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752" w:rsidRPr="00127A61" w:rsidRDefault="00103752" w:rsidP="00103752">
      <w:pPr>
        <w:tabs>
          <w:tab w:val="left" w:pos="9360"/>
          <w:tab w:val="left" w:pos="10080"/>
        </w:tabs>
        <w:spacing w:after="0"/>
        <w:jc w:val="right"/>
        <w:rPr>
          <w:b/>
          <w:sz w:val="24"/>
          <w:szCs w:val="24"/>
        </w:rPr>
      </w:pPr>
      <w:r w:rsidRPr="00127A61">
        <w:rPr>
          <w:b/>
          <w:sz w:val="24"/>
          <w:szCs w:val="24"/>
          <w:lang w:val="hy-AM"/>
        </w:rPr>
        <w:t>ՆԱԽԱԳԻԾ</w:t>
      </w:r>
      <w:r w:rsidR="00C11380" w:rsidRPr="00127A61">
        <w:rPr>
          <w:b/>
          <w:sz w:val="24"/>
          <w:szCs w:val="24"/>
        </w:rPr>
        <w:t xml:space="preserve"> </w:t>
      </w:r>
    </w:p>
    <w:p w:rsidR="00103752" w:rsidRDefault="00103752" w:rsidP="00103752">
      <w:pPr>
        <w:tabs>
          <w:tab w:val="left" w:pos="9360"/>
          <w:tab w:val="left" w:pos="10080"/>
        </w:tabs>
        <w:spacing w:after="0"/>
        <w:jc w:val="center"/>
        <w:rPr>
          <w:b/>
          <w:sz w:val="24"/>
          <w:szCs w:val="24"/>
          <w:lang w:val="hy-AM"/>
        </w:rPr>
      </w:pPr>
    </w:p>
    <w:p w:rsidR="00103752" w:rsidRDefault="00103752" w:rsidP="00103752">
      <w:pPr>
        <w:shd w:val="clear" w:color="auto" w:fill="FFFFFF"/>
        <w:spacing w:after="0"/>
        <w:ind w:firstLine="257"/>
        <w:jc w:val="center"/>
        <w:rPr>
          <w:rFonts w:eastAsia="Calibri" w:cs="Times New Roman"/>
          <w:color w:val="000000"/>
          <w:sz w:val="24"/>
          <w:szCs w:val="24"/>
          <w:lang w:val="hy-AM"/>
        </w:rPr>
      </w:pP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ՀԱՅԱՍՏԱՆԻ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ՀԱՆՐԱՊԵՏՈՒԹՅԱՆ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ԿԱՌԱՎԱՐՈՒԹՅՈՒՆ</w:t>
      </w:r>
    </w:p>
    <w:p w:rsidR="00103752" w:rsidRDefault="00103752" w:rsidP="00103752">
      <w:pPr>
        <w:shd w:val="clear" w:color="auto" w:fill="FFFFFF"/>
        <w:spacing w:after="0"/>
        <w:ind w:firstLine="257"/>
        <w:jc w:val="center"/>
        <w:rPr>
          <w:rFonts w:eastAsia="Calibri" w:cs="Times New Roman"/>
          <w:color w:val="000000"/>
          <w:sz w:val="24"/>
          <w:szCs w:val="24"/>
          <w:lang w:val="hy-AM"/>
        </w:rPr>
      </w:pPr>
      <w:r>
        <w:rPr>
          <w:rFonts w:ascii="Sylfaen" w:eastAsia="Calibri" w:hAnsi="Sylfaen" w:cs="Times New Roman"/>
          <w:color w:val="000000"/>
          <w:sz w:val="24"/>
          <w:szCs w:val="24"/>
          <w:lang w:val="hy-AM"/>
        </w:rPr>
        <w:t> 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Ո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Ր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Ո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Շ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ՈՒ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Մ</w:t>
      </w:r>
    </w:p>
    <w:p w:rsidR="00103752" w:rsidRDefault="00103752" w:rsidP="00103752">
      <w:pPr>
        <w:shd w:val="clear" w:color="auto" w:fill="FFFFFF"/>
        <w:spacing w:after="0"/>
        <w:ind w:firstLine="257"/>
        <w:jc w:val="center"/>
        <w:rPr>
          <w:rFonts w:eastAsia="Calibri" w:cs="Times New Roman"/>
          <w:color w:val="000000"/>
          <w:sz w:val="24"/>
          <w:szCs w:val="24"/>
          <w:lang w:val="hy-AM"/>
        </w:rPr>
      </w:pPr>
    </w:p>
    <w:p w:rsidR="00103752" w:rsidRDefault="00103752" w:rsidP="00103752">
      <w:pPr>
        <w:shd w:val="clear" w:color="auto" w:fill="FFFFFF"/>
        <w:spacing w:after="0"/>
        <w:ind w:firstLine="257"/>
        <w:jc w:val="center"/>
        <w:rPr>
          <w:rFonts w:eastAsia="Calibri" w:cs="Times New Roman"/>
          <w:color w:val="000000"/>
          <w:sz w:val="24"/>
          <w:szCs w:val="24"/>
          <w:lang w:val="hy-AM"/>
        </w:rPr>
      </w:pPr>
      <w:r>
        <w:rPr>
          <w:rFonts w:ascii="Sylfaen" w:eastAsia="Calibri" w:hAnsi="Sylfaen" w:cs="Times New Roman"/>
          <w:color w:val="000000"/>
          <w:sz w:val="24"/>
          <w:szCs w:val="24"/>
          <w:lang w:val="hy-AM"/>
        </w:rPr>
        <w:t> </w:t>
      </w:r>
      <w:r>
        <w:rPr>
          <w:rFonts w:eastAsia="Calibri" w:cs="Times New Roman"/>
          <w:color w:val="000000"/>
          <w:sz w:val="24"/>
          <w:szCs w:val="24"/>
          <w:lang w:val="hy-AM"/>
        </w:rPr>
        <w:t>______ ____________ 201</w:t>
      </w:r>
      <w:r>
        <w:rPr>
          <w:color w:val="000000"/>
          <w:sz w:val="24"/>
          <w:szCs w:val="24"/>
          <w:lang w:val="hy-AM"/>
        </w:rPr>
        <w:t>7</w:t>
      </w:r>
      <w:r>
        <w:rPr>
          <w:rFonts w:eastAsia="Calibri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color w:val="000000"/>
          <w:sz w:val="24"/>
          <w:szCs w:val="24"/>
          <w:lang w:val="hy-AM"/>
        </w:rPr>
        <w:t>թվականի</w:t>
      </w:r>
      <w:r>
        <w:rPr>
          <w:rFonts w:eastAsia="Calibri" w:cs="Times New Roman"/>
          <w:color w:val="000000"/>
          <w:sz w:val="24"/>
          <w:szCs w:val="24"/>
          <w:lang w:val="hy-AM"/>
        </w:rPr>
        <w:t xml:space="preserve"> N         -</w:t>
      </w:r>
      <w:r>
        <w:rPr>
          <w:rFonts w:eastAsia="Calibri" w:cs="Sylfaen"/>
          <w:color w:val="000000"/>
          <w:sz w:val="24"/>
          <w:szCs w:val="24"/>
          <w:lang w:val="hy-AM"/>
        </w:rPr>
        <w:t>Ն</w:t>
      </w:r>
    </w:p>
    <w:p w:rsidR="00103752" w:rsidRDefault="00103752" w:rsidP="00103752">
      <w:pPr>
        <w:tabs>
          <w:tab w:val="left" w:pos="9360"/>
          <w:tab w:val="left" w:pos="10080"/>
        </w:tabs>
        <w:spacing w:after="0"/>
        <w:jc w:val="center"/>
        <w:rPr>
          <w:b/>
          <w:sz w:val="24"/>
          <w:szCs w:val="24"/>
          <w:lang w:val="hy-AM"/>
        </w:rPr>
      </w:pPr>
    </w:p>
    <w:p w:rsidR="00103752" w:rsidRPr="000363D7" w:rsidRDefault="00103752" w:rsidP="00103752">
      <w:pPr>
        <w:shd w:val="clear" w:color="auto" w:fill="FFFFFF"/>
        <w:tabs>
          <w:tab w:val="left" w:pos="9360"/>
        </w:tabs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ՀԱՅԱՍՏԱՆԻ ՀԱՆՐԱՊԵՏՈՒԹՅԱՆ ԿԱՌԱՎԱՐՈՒԹՅԱՆ 2012 ԹՎԱԿԱՆԻ ԴԵԿՏԵՄԲԵՐԻ 27-Ի N1679-Ն ՈՐՈՇՄԱՆ ՄԵՋ ԼՐԱՑՈՒՄՆԵՐ ԵՎ ՓՈՓՈԽՈՒԹՅՈՒՆ ԿԱՏԱՐԵԼՈՒ ՄԱՍԻՆ </w:t>
      </w:r>
    </w:p>
    <w:p w:rsidR="00103752" w:rsidRPr="000363D7" w:rsidRDefault="00103752" w:rsidP="00103752">
      <w:pPr>
        <w:shd w:val="clear" w:color="auto" w:fill="FFFFFF"/>
        <w:tabs>
          <w:tab w:val="left" w:pos="9360"/>
        </w:tabs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</w:p>
    <w:p w:rsidR="00103752" w:rsidRDefault="00103752" w:rsidP="00966C73">
      <w:pPr>
        <w:shd w:val="clear" w:color="auto" w:fill="FFFFFF"/>
        <w:spacing w:after="0"/>
        <w:ind w:firstLine="313"/>
        <w:jc w:val="both"/>
        <w:rPr>
          <w:rFonts w:eastAsia="Times New Roman" w:cs="Times New Roman"/>
          <w:bCs/>
          <w:color w:val="000000"/>
          <w:sz w:val="24"/>
          <w:szCs w:val="24"/>
          <w:lang w:val="hy-AM"/>
        </w:rPr>
      </w:pPr>
      <w:r>
        <w:rPr>
          <w:rFonts w:eastAsia="Times New Roman"/>
          <w:color w:val="000000"/>
          <w:sz w:val="24"/>
          <w:szCs w:val="24"/>
          <w:lang w:val="hy-AM"/>
        </w:rPr>
        <w:t xml:space="preserve"> «</w:t>
      </w:r>
      <w:r>
        <w:rPr>
          <w:rFonts w:eastAsia="Times New Roman" w:cs="Sylfaen"/>
          <w:color w:val="000000"/>
          <w:sz w:val="24"/>
          <w:szCs w:val="24"/>
          <w:lang w:val="hy-AM"/>
        </w:rPr>
        <w:t>Հայաստանի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Հանրապետությունում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ստուգումների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կազմակերպման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անցկացման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մասին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»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Հայաստանի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Հանրապետության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օրենքի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2.1-</w:t>
      </w:r>
      <w:r>
        <w:rPr>
          <w:rFonts w:eastAsia="Times New Roman" w:cs="Sylfaen"/>
          <w:color w:val="000000"/>
          <w:sz w:val="24"/>
          <w:szCs w:val="24"/>
          <w:lang w:val="hy-AM"/>
        </w:rPr>
        <w:t>րդ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հոդվածի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2-րդ մասի 1-ին կետի, «Իրավական ակտերի մասին»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Հայաստանի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Հանրապետության օրենքի 70-րդ հոդվածի 1-ին մասի </w:t>
      </w:r>
      <w:r>
        <w:rPr>
          <w:rFonts w:eastAsia="Times New Roman"/>
          <w:color w:val="000000"/>
          <w:sz w:val="24"/>
          <w:szCs w:val="24"/>
          <w:lang w:val="hy-AM"/>
        </w:rPr>
        <w:t>համաձայն</w:t>
      </w:r>
      <w:r>
        <w:rPr>
          <w:rFonts w:eastAsia="Times New Roman" w:cs="Times New Roman"/>
          <w:bCs/>
          <w:color w:val="000000"/>
          <w:sz w:val="24"/>
          <w:szCs w:val="24"/>
          <w:lang w:val="hy-AM"/>
        </w:rPr>
        <w:t xml:space="preserve">՝ Հայաստանի Հանրապետության կառավարությունը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որոշում է.</w:t>
      </w:r>
    </w:p>
    <w:p w:rsidR="00103752" w:rsidRDefault="00103752" w:rsidP="00966C73">
      <w:pPr>
        <w:shd w:val="clear" w:color="auto" w:fill="FFFFFF"/>
        <w:spacing w:after="0"/>
        <w:ind w:firstLine="313"/>
        <w:jc w:val="both"/>
        <w:rPr>
          <w:rFonts w:eastAsia="Times New Roman"/>
          <w:color w:val="000000"/>
          <w:sz w:val="24"/>
          <w:szCs w:val="24"/>
          <w:lang w:val="hy-AM"/>
        </w:rPr>
      </w:pPr>
      <w:r>
        <w:rPr>
          <w:rFonts w:eastAsia="Times New Roman" w:cs="Sylfaen"/>
          <w:color w:val="000000"/>
          <w:sz w:val="24"/>
          <w:szCs w:val="24"/>
          <w:lang w:val="hy-AM"/>
        </w:rPr>
        <w:t xml:space="preserve"> 1.Հայաստանի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Հանրապետության կառավարության 2012 թվականի դեկտեմբերի 27-ի </w:t>
      </w:r>
      <w:r>
        <w:rPr>
          <w:rFonts w:eastAsia="Times New Roman"/>
          <w:color w:val="000000"/>
          <w:sz w:val="24"/>
          <w:szCs w:val="24"/>
          <w:lang w:val="hy-AM"/>
        </w:rPr>
        <w:t>«Հայաստանի Հանրապետության գյուղատնտեսության նախարարության սննդամթերքի անվտանգության պետական ծառայության ռիսկերի վրա հիմնված ստուգումների մեթոդաբանությունը հաստատելու մասին» N1679-Ն որոշման մեջ կատարել հետևյալ փոփոխությունը և լրացումները՝</w:t>
      </w:r>
    </w:p>
    <w:p w:rsidR="00103752" w:rsidRPr="006B3549" w:rsidRDefault="00A50F37" w:rsidP="00966C73">
      <w:pPr>
        <w:pStyle w:val="ListParagraph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rFonts w:eastAsia="Times New Roman"/>
          <w:color w:val="000000"/>
          <w:sz w:val="24"/>
          <w:szCs w:val="24"/>
          <w:lang w:val="hy-AM"/>
        </w:rPr>
      </w:pPr>
      <w:r w:rsidRPr="00A50F37">
        <w:rPr>
          <w:rFonts w:eastAsia="Times New Roman"/>
          <w:color w:val="000000"/>
          <w:sz w:val="24"/>
          <w:szCs w:val="24"/>
          <w:lang w:val="hy-AM"/>
        </w:rPr>
        <w:t xml:space="preserve">  </w:t>
      </w:r>
      <w:r w:rsidR="00103752">
        <w:rPr>
          <w:rFonts w:eastAsia="Times New Roman"/>
          <w:color w:val="000000"/>
          <w:sz w:val="24"/>
          <w:szCs w:val="24"/>
          <w:lang w:val="hy-AM"/>
        </w:rPr>
        <w:t>Որոշման վերնագիրը «մեթոդաբանությունը» բառից հետո լրացնել «և ռիսկայնությունը որոշող չափանիշնե</w:t>
      </w:r>
      <w:r w:rsidR="009F3751">
        <w:rPr>
          <w:rFonts w:eastAsia="Times New Roman"/>
          <w:color w:val="000000"/>
          <w:sz w:val="24"/>
          <w:szCs w:val="24"/>
          <w:lang w:val="hy-AM"/>
        </w:rPr>
        <w:t>րի ընդհանուր նկարագիրը» բառերով</w:t>
      </w:r>
      <w:r w:rsidR="009F3751" w:rsidRPr="009F3751">
        <w:rPr>
          <w:rFonts w:eastAsia="Times New Roman"/>
          <w:color w:val="000000"/>
          <w:sz w:val="24"/>
          <w:szCs w:val="24"/>
          <w:lang w:val="hy-AM"/>
        </w:rPr>
        <w:t>.</w:t>
      </w:r>
    </w:p>
    <w:p w:rsidR="000F38C3" w:rsidRPr="006B3549" w:rsidRDefault="006B3549" w:rsidP="00966C73">
      <w:pPr>
        <w:spacing w:after="0"/>
        <w:rPr>
          <w:rFonts w:eastAsia="Times New Roman" w:cs="Times New Roman"/>
          <w:sz w:val="24"/>
          <w:szCs w:val="24"/>
          <w:lang w:val="hy-AM" w:eastAsia="ru-RU"/>
        </w:rPr>
      </w:pPr>
      <w:r w:rsidRPr="006B3549">
        <w:rPr>
          <w:rFonts w:eastAsia="Times New Roman" w:cs="Sylfaen"/>
          <w:color w:val="222222"/>
          <w:sz w:val="24"/>
          <w:szCs w:val="24"/>
          <w:shd w:val="clear" w:color="auto" w:fill="FFFFFF"/>
          <w:lang w:val="hy-AM" w:eastAsia="ru-RU"/>
        </w:rPr>
        <w:t>2) որ</w:t>
      </w:r>
      <w:r w:rsidR="000F38C3" w:rsidRPr="006B3549">
        <w:rPr>
          <w:rFonts w:eastAsia="Times New Roman" w:cs="Sylfaen"/>
          <w:color w:val="222222"/>
          <w:sz w:val="24"/>
          <w:szCs w:val="24"/>
          <w:shd w:val="clear" w:color="auto" w:fill="FFFFFF"/>
          <w:lang w:val="hy-AM" w:eastAsia="ru-RU"/>
        </w:rPr>
        <w:t>ոշման</w:t>
      </w:r>
      <w:r w:rsidR="000F38C3" w:rsidRPr="006B3549">
        <w:rPr>
          <w:rFonts w:eastAsia="Times New Roman" w:cs="Segoe UI"/>
          <w:color w:val="222222"/>
          <w:sz w:val="24"/>
          <w:szCs w:val="24"/>
          <w:shd w:val="clear" w:color="auto" w:fill="FFFFFF"/>
          <w:lang w:val="hy-AM" w:eastAsia="ru-RU"/>
        </w:rPr>
        <w:t xml:space="preserve"> 1-</w:t>
      </w:r>
      <w:r w:rsidR="000F38C3" w:rsidRPr="006B3549">
        <w:rPr>
          <w:rFonts w:eastAsia="Times New Roman" w:cs="Sylfaen"/>
          <w:color w:val="222222"/>
          <w:sz w:val="24"/>
          <w:szCs w:val="24"/>
          <w:shd w:val="clear" w:color="auto" w:fill="FFFFFF"/>
          <w:lang w:val="hy-AM" w:eastAsia="ru-RU"/>
        </w:rPr>
        <w:t>ին</w:t>
      </w:r>
      <w:r w:rsidR="000F38C3" w:rsidRPr="006B3549">
        <w:rPr>
          <w:rFonts w:eastAsia="Times New Roman" w:cs="Segoe UI"/>
          <w:color w:val="222222"/>
          <w:sz w:val="24"/>
          <w:szCs w:val="24"/>
          <w:shd w:val="clear" w:color="auto" w:fill="FFFFFF"/>
          <w:lang w:val="hy-AM" w:eastAsia="ru-RU"/>
        </w:rPr>
        <w:t xml:space="preserve"> </w:t>
      </w:r>
      <w:r w:rsidR="000F38C3" w:rsidRPr="006B3549">
        <w:rPr>
          <w:rFonts w:eastAsia="Times New Roman" w:cs="Sylfaen"/>
          <w:color w:val="222222"/>
          <w:sz w:val="24"/>
          <w:szCs w:val="24"/>
          <w:shd w:val="clear" w:color="auto" w:fill="FFFFFF"/>
          <w:lang w:val="hy-AM" w:eastAsia="ru-RU"/>
        </w:rPr>
        <w:t>կետը</w:t>
      </w:r>
      <w:r w:rsidR="000F38C3" w:rsidRPr="006B3549">
        <w:rPr>
          <w:rFonts w:eastAsia="Times New Roman" w:cs="Segoe UI"/>
          <w:color w:val="222222"/>
          <w:sz w:val="24"/>
          <w:szCs w:val="24"/>
          <w:shd w:val="clear" w:color="auto" w:fill="FFFFFF"/>
          <w:lang w:val="hy-AM" w:eastAsia="ru-RU"/>
        </w:rPr>
        <w:t xml:space="preserve"> </w:t>
      </w:r>
      <w:r w:rsidR="000F38C3" w:rsidRPr="006B3549">
        <w:rPr>
          <w:rFonts w:eastAsia="Times New Roman" w:cs="Sylfaen"/>
          <w:color w:val="222222"/>
          <w:sz w:val="24"/>
          <w:szCs w:val="24"/>
          <w:shd w:val="clear" w:color="auto" w:fill="FFFFFF"/>
          <w:lang w:val="hy-AM" w:eastAsia="ru-RU"/>
        </w:rPr>
        <w:t>շարադրել</w:t>
      </w:r>
      <w:r w:rsidR="000F38C3" w:rsidRPr="006B3549">
        <w:rPr>
          <w:rFonts w:eastAsia="Times New Roman" w:cs="Segoe UI"/>
          <w:color w:val="222222"/>
          <w:sz w:val="24"/>
          <w:szCs w:val="24"/>
          <w:shd w:val="clear" w:color="auto" w:fill="FFFFFF"/>
          <w:lang w:val="hy-AM" w:eastAsia="ru-RU"/>
        </w:rPr>
        <w:t xml:space="preserve"> </w:t>
      </w:r>
      <w:r w:rsidR="000F38C3" w:rsidRPr="006B3549">
        <w:rPr>
          <w:rFonts w:eastAsia="Times New Roman" w:cs="Sylfaen"/>
          <w:color w:val="222222"/>
          <w:sz w:val="24"/>
          <w:szCs w:val="24"/>
          <w:shd w:val="clear" w:color="auto" w:fill="FFFFFF"/>
          <w:lang w:val="hy-AM" w:eastAsia="ru-RU"/>
        </w:rPr>
        <w:t>հետևյալ</w:t>
      </w:r>
      <w:r w:rsidR="000F38C3" w:rsidRPr="006B3549">
        <w:rPr>
          <w:rFonts w:eastAsia="Times New Roman" w:cs="Segoe UI"/>
          <w:color w:val="222222"/>
          <w:sz w:val="24"/>
          <w:szCs w:val="24"/>
          <w:shd w:val="clear" w:color="auto" w:fill="FFFFFF"/>
          <w:lang w:val="hy-AM" w:eastAsia="ru-RU"/>
        </w:rPr>
        <w:t xml:space="preserve"> </w:t>
      </w:r>
      <w:r w:rsidR="000F38C3" w:rsidRPr="006B3549">
        <w:rPr>
          <w:rFonts w:eastAsia="Times New Roman" w:cs="Sylfaen"/>
          <w:color w:val="222222"/>
          <w:sz w:val="24"/>
          <w:szCs w:val="24"/>
          <w:shd w:val="clear" w:color="auto" w:fill="FFFFFF"/>
          <w:lang w:val="hy-AM" w:eastAsia="ru-RU"/>
        </w:rPr>
        <w:t>խմբագրությամբ</w:t>
      </w:r>
      <w:r w:rsidR="000F38C3" w:rsidRPr="006B3549">
        <w:rPr>
          <w:rFonts w:eastAsia="Times New Roman" w:cs="Segoe UI"/>
          <w:color w:val="222222"/>
          <w:sz w:val="24"/>
          <w:szCs w:val="24"/>
          <w:shd w:val="clear" w:color="auto" w:fill="FFFFFF"/>
          <w:lang w:val="hy-AM" w:eastAsia="ru-RU"/>
        </w:rPr>
        <w:t>.</w:t>
      </w:r>
    </w:p>
    <w:p w:rsidR="000F38C3" w:rsidRPr="006B3549" w:rsidRDefault="000F38C3" w:rsidP="00966C73">
      <w:pPr>
        <w:shd w:val="clear" w:color="auto" w:fill="FFFFFF"/>
        <w:spacing w:after="0"/>
        <w:jc w:val="both"/>
        <w:rPr>
          <w:rFonts w:eastAsia="Times New Roman" w:cs="Segoe UI"/>
          <w:color w:val="222222"/>
          <w:sz w:val="24"/>
          <w:szCs w:val="24"/>
          <w:lang w:val="hy-AM" w:eastAsia="ru-RU"/>
        </w:rPr>
      </w:pP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>«Հաստատել՝</w:t>
      </w:r>
      <w:r w:rsidRPr="006B3549">
        <w:rPr>
          <w:rFonts w:ascii="Courier New" w:eastAsia="Times New Roman" w:hAnsi="Courier New" w:cs="Courier New"/>
          <w:color w:val="222222"/>
          <w:sz w:val="24"/>
          <w:szCs w:val="24"/>
          <w:lang w:val="hy-AM" w:eastAsia="ru-RU"/>
        </w:rPr>
        <w:t> </w:t>
      </w:r>
    </w:p>
    <w:p w:rsidR="000F38C3" w:rsidRPr="006B3549" w:rsidRDefault="000F38C3" w:rsidP="00966C73">
      <w:pPr>
        <w:pStyle w:val="ListParagraph"/>
        <w:shd w:val="clear" w:color="auto" w:fill="FFFFFF"/>
        <w:spacing w:after="0"/>
        <w:ind w:left="0" w:firstLine="426"/>
        <w:jc w:val="both"/>
        <w:rPr>
          <w:rFonts w:eastAsia="Times New Roman" w:cs="Segoe UI"/>
          <w:color w:val="222222"/>
          <w:sz w:val="24"/>
          <w:szCs w:val="24"/>
          <w:lang w:val="hy-AM" w:eastAsia="ru-RU"/>
        </w:rPr>
      </w:pP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>1)</w:t>
      </w:r>
      <w:r w:rsidRPr="006B3549">
        <w:rPr>
          <w:rFonts w:ascii="Segoe UI" w:eastAsia="Times New Roman" w:hAnsi="Segoe UI" w:cs="Segoe UI"/>
          <w:color w:val="222222"/>
          <w:sz w:val="24"/>
          <w:szCs w:val="24"/>
          <w:lang w:val="hy-AM" w:eastAsia="ru-RU"/>
        </w:rPr>
        <w:t> 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>Հայաստանի Հանրապետության գյուղատնտեսության նախարարության սննդամթերքի անվտանգության պետական ծառայության ռիսկերի վրա հիմնված ստուգումների մեթոդաբանությունը՝ համաձայն</w:t>
      </w:r>
      <w:r w:rsidRPr="006B3549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 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>N 1հավելվածի.</w:t>
      </w:r>
    </w:p>
    <w:p w:rsidR="000F38C3" w:rsidRPr="006B3549" w:rsidRDefault="000F38C3" w:rsidP="00966C73">
      <w:pPr>
        <w:pStyle w:val="ListParagraph"/>
        <w:shd w:val="clear" w:color="auto" w:fill="FFFFFF"/>
        <w:spacing w:after="0"/>
        <w:ind w:left="0" w:firstLine="567"/>
        <w:jc w:val="both"/>
        <w:rPr>
          <w:rFonts w:eastAsia="Times New Roman" w:cs="Segoe UI"/>
          <w:color w:val="222222"/>
          <w:sz w:val="24"/>
          <w:szCs w:val="24"/>
          <w:lang w:val="hy-AM" w:eastAsia="ru-RU"/>
        </w:rPr>
      </w:pP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2)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Հայաստանի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Հանրապետության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գյուղատնտեսության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նախարարության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սննդամթերքի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անվտանգության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պետական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ծառայության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կողմից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անասնաբուժության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բնագավառում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իրականացվող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ռիսկերի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վրա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հիմնված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ստուգումների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մեթոդաբանությունը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և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ռիսկայնությունը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որոշող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չափանիշների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ընդհանուր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նկարագիրը՝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համաձայն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N2 </w:t>
      </w:r>
      <w:r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հավելվածի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>.</w:t>
      </w:r>
    </w:p>
    <w:p w:rsidR="00966C73" w:rsidRPr="00966C73" w:rsidRDefault="000F38C3" w:rsidP="00966C73">
      <w:pPr>
        <w:shd w:val="clear" w:color="auto" w:fill="FFFFFF"/>
        <w:spacing w:after="0"/>
        <w:ind w:firstLine="426"/>
        <w:jc w:val="both"/>
        <w:rPr>
          <w:rFonts w:eastAsia="Times New Roman" w:cs="Segoe UI"/>
          <w:color w:val="222222"/>
          <w:sz w:val="24"/>
          <w:szCs w:val="24"/>
          <w:lang w:val="hy-AM" w:eastAsia="ru-RU"/>
        </w:rPr>
      </w:pPr>
      <w:r w:rsidRPr="00966C73">
        <w:rPr>
          <w:rFonts w:eastAsia="Times New Roman" w:cs="Segoe UI"/>
          <w:color w:val="222222"/>
          <w:sz w:val="24"/>
          <w:szCs w:val="24"/>
          <w:lang w:val="hy-AM" w:eastAsia="ru-RU"/>
        </w:rPr>
        <w:t>3)</w:t>
      </w:r>
      <w:r w:rsidRPr="00966C73">
        <w:rPr>
          <w:rFonts w:ascii="Segoe UI" w:eastAsia="Times New Roman" w:hAnsi="Segoe UI" w:cs="Segoe UI"/>
          <w:color w:val="222222"/>
          <w:sz w:val="24"/>
          <w:szCs w:val="24"/>
          <w:lang w:val="hy-AM" w:eastAsia="ru-RU"/>
        </w:rPr>
        <w:t> </w:t>
      </w:r>
      <w:r w:rsidR="00966C73" w:rsidRPr="00966C73">
        <w:rPr>
          <w:rFonts w:eastAsia="Times New Roman" w:cs="Segoe UI"/>
          <w:color w:val="222222"/>
          <w:sz w:val="24"/>
          <w:szCs w:val="24"/>
          <w:lang w:val="hy-AM" w:eastAsia="ru-RU"/>
        </w:rPr>
        <w:t>Հայաստանի Հանրապետության գյուղատնտեսության նախարարության սննդամթերքի անվտանգության պետական ծառայության կողմից բուսասանիտարիայի բնագավառում իրականացվող ռիսկերի վրա հիմնված ստուգումների մեթոդաբանությունը և ռիսկայնությունը որոշող չափանիշների ընդհանուր նկարագիրը՝ համաձայն N 3 հավելվածի</w:t>
      </w:r>
      <w:r w:rsidR="00966C73">
        <w:rPr>
          <w:rFonts w:eastAsia="Times New Roman" w:cs="Segoe UI"/>
          <w:color w:val="222222"/>
          <w:sz w:val="24"/>
          <w:szCs w:val="24"/>
          <w:lang w:val="hy-AM" w:eastAsia="ru-RU"/>
        </w:rPr>
        <w:t>»</w:t>
      </w:r>
      <w:r w:rsidR="00966C73" w:rsidRPr="00966C73">
        <w:rPr>
          <w:rFonts w:eastAsia="Times New Roman" w:cs="Segoe UI"/>
          <w:color w:val="222222"/>
          <w:sz w:val="24"/>
          <w:szCs w:val="24"/>
          <w:lang w:val="hy-AM" w:eastAsia="ru-RU"/>
        </w:rPr>
        <w:t>:</w:t>
      </w:r>
    </w:p>
    <w:p w:rsidR="00103752" w:rsidRPr="00966C73" w:rsidRDefault="00966C73" w:rsidP="00966C73">
      <w:pPr>
        <w:shd w:val="clear" w:color="auto" w:fill="FFFFFF"/>
        <w:spacing w:after="0"/>
        <w:ind w:firstLine="426"/>
        <w:jc w:val="both"/>
        <w:rPr>
          <w:rFonts w:eastAsia="Times New Roman"/>
          <w:color w:val="000000"/>
          <w:sz w:val="24"/>
          <w:szCs w:val="24"/>
          <w:lang w:val="hy-AM"/>
        </w:rPr>
      </w:pPr>
      <w:r w:rsidRPr="00966C73">
        <w:rPr>
          <w:rFonts w:eastAsia="Times New Roman"/>
          <w:color w:val="000000"/>
          <w:sz w:val="24"/>
          <w:szCs w:val="24"/>
          <w:lang w:val="hy-AM"/>
        </w:rPr>
        <w:t>4</w:t>
      </w:r>
      <w:r w:rsidR="00704376">
        <w:rPr>
          <w:rFonts w:eastAsia="Times New Roman"/>
          <w:color w:val="000000"/>
          <w:sz w:val="24"/>
          <w:szCs w:val="24"/>
          <w:lang w:val="hy-AM"/>
        </w:rPr>
        <w:t xml:space="preserve">)  </w:t>
      </w:r>
      <w:r w:rsidR="00103752">
        <w:rPr>
          <w:rFonts w:eastAsia="Times New Roman"/>
          <w:color w:val="000000"/>
          <w:sz w:val="24"/>
          <w:szCs w:val="24"/>
          <w:lang w:val="hy-AM"/>
        </w:rPr>
        <w:t>Որոշումը լրացնել նոր NN</w:t>
      </w:r>
      <w:r w:rsidR="00704376" w:rsidRPr="00704376">
        <w:rPr>
          <w:rFonts w:eastAsia="Times New Roman"/>
          <w:color w:val="000000"/>
          <w:sz w:val="24"/>
          <w:szCs w:val="24"/>
          <w:lang w:val="hy-AM"/>
        </w:rPr>
        <w:t xml:space="preserve"> 2, </w:t>
      </w:r>
      <w:r w:rsidR="00103752">
        <w:rPr>
          <w:rFonts w:eastAsia="Times New Roman"/>
          <w:color w:val="000000"/>
          <w:sz w:val="24"/>
          <w:szCs w:val="24"/>
          <w:lang w:val="hy-AM"/>
        </w:rPr>
        <w:t xml:space="preserve">3 հավելվածներով՝ համաձայն </w:t>
      </w:r>
      <w:r w:rsidR="00704376" w:rsidRPr="00704376">
        <w:rPr>
          <w:rFonts w:eastAsia="Times New Roman"/>
          <w:color w:val="000000"/>
          <w:sz w:val="24"/>
          <w:szCs w:val="24"/>
          <w:lang w:val="hy-AM"/>
        </w:rPr>
        <w:t xml:space="preserve">NN 1, 2 </w:t>
      </w:r>
      <w:r w:rsidR="00103752">
        <w:rPr>
          <w:rFonts w:eastAsia="Times New Roman"/>
          <w:color w:val="000000"/>
          <w:sz w:val="24"/>
          <w:szCs w:val="24"/>
          <w:lang w:val="hy-AM"/>
        </w:rPr>
        <w:t>հավելված</w:t>
      </w:r>
      <w:r w:rsidR="00704376" w:rsidRPr="00704376">
        <w:rPr>
          <w:rFonts w:eastAsia="Times New Roman"/>
          <w:color w:val="000000"/>
          <w:sz w:val="24"/>
          <w:szCs w:val="24"/>
          <w:lang w:val="hy-AM"/>
        </w:rPr>
        <w:t>ներ</w:t>
      </w:r>
      <w:r w:rsidR="00103752">
        <w:rPr>
          <w:rFonts w:eastAsia="Times New Roman"/>
          <w:color w:val="000000"/>
          <w:sz w:val="24"/>
          <w:szCs w:val="24"/>
          <w:lang w:val="hy-AM"/>
        </w:rPr>
        <w:t>ի:</w:t>
      </w:r>
      <w:r w:rsidRPr="00966C73">
        <w:rPr>
          <w:rFonts w:eastAsia="Times New Roman"/>
          <w:color w:val="000000"/>
          <w:sz w:val="24"/>
          <w:szCs w:val="24"/>
          <w:lang w:val="hy-AM"/>
        </w:rPr>
        <w:t xml:space="preserve"> </w:t>
      </w:r>
    </w:p>
    <w:p w:rsidR="00103752" w:rsidRPr="00127A61" w:rsidRDefault="00103752" w:rsidP="00966C73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lastRenderedPageBreak/>
        <w:t xml:space="preserve">2. </w:t>
      </w:r>
      <w:r>
        <w:rPr>
          <w:rFonts w:eastAsia="Times New Roman" w:cs="Sylfaen"/>
          <w:color w:val="000000"/>
          <w:sz w:val="24"/>
          <w:szCs w:val="24"/>
          <w:lang w:val="hy-AM"/>
        </w:rPr>
        <w:t>Սույն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որոշումն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ուժի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մեջ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մտնում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պաշտոնական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հրապարակման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օրվան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հաջորդող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տասներորդ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օրը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966C73" w:rsidRPr="00127A61" w:rsidRDefault="00966C73" w:rsidP="00966C73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</w:p>
    <w:p w:rsidR="00116225" w:rsidRPr="00B15CBF" w:rsidRDefault="00116225" w:rsidP="00116225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>
        <w:rPr>
          <w:rFonts w:eastAsia="Times New Roman" w:cs="Times New Roman"/>
          <w:bCs/>
          <w:color w:val="000000"/>
          <w:lang w:val="hy-AM"/>
        </w:rPr>
        <w:t xml:space="preserve">Հավելված N </w:t>
      </w:r>
      <w:r w:rsidRPr="00B15CBF">
        <w:rPr>
          <w:rFonts w:eastAsia="Times New Roman" w:cs="Times New Roman"/>
          <w:bCs/>
          <w:color w:val="000000"/>
          <w:lang w:val="hy-AM"/>
        </w:rPr>
        <w:t>1</w:t>
      </w:r>
    </w:p>
    <w:p w:rsidR="00116225" w:rsidRPr="009F3751" w:rsidRDefault="00116225" w:rsidP="00116225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 w:rsidRPr="009F3751">
        <w:rPr>
          <w:rFonts w:eastAsia="Times New Roman" w:cs="Times New Roman"/>
          <w:bCs/>
          <w:color w:val="000000"/>
          <w:lang w:val="hy-AM"/>
        </w:rPr>
        <w:t>ՀՀ կառավարության 2017 թվականի</w:t>
      </w:r>
    </w:p>
    <w:p w:rsidR="00116225" w:rsidRDefault="00116225" w:rsidP="00116225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>
        <w:rPr>
          <w:rFonts w:eastAsia="Times New Roman" w:cs="Times New Roman"/>
          <w:bCs/>
          <w:color w:val="000000"/>
          <w:lang w:val="hy-AM"/>
        </w:rPr>
        <w:t>………………………-ի N………..-Ն որոշման</w:t>
      </w:r>
    </w:p>
    <w:p w:rsidR="0048799F" w:rsidRPr="00670BA9" w:rsidRDefault="0048799F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103752" w:rsidRPr="00B15CBF" w:rsidRDefault="00AC7D14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 w:rsidRPr="0058348D">
        <w:rPr>
          <w:rFonts w:eastAsia="Times New Roman" w:cs="Times New Roman"/>
          <w:bCs/>
          <w:color w:val="000000"/>
          <w:lang w:val="hy-AM"/>
        </w:rPr>
        <w:t>Հ</w:t>
      </w:r>
      <w:r w:rsidR="00103752">
        <w:rPr>
          <w:rFonts w:eastAsia="Times New Roman" w:cs="Times New Roman"/>
          <w:bCs/>
          <w:color w:val="000000"/>
          <w:lang w:val="hy-AM"/>
        </w:rPr>
        <w:t xml:space="preserve">ավելված </w:t>
      </w:r>
      <w:r w:rsidR="004D5FEA">
        <w:rPr>
          <w:rFonts w:eastAsia="Times New Roman" w:cs="Times New Roman"/>
          <w:bCs/>
          <w:color w:val="000000"/>
          <w:lang w:val="hy-AM"/>
        </w:rPr>
        <w:t>N</w:t>
      </w:r>
      <w:r w:rsidR="00116225" w:rsidRPr="00B15CBF">
        <w:rPr>
          <w:rFonts w:eastAsia="Times New Roman" w:cs="Times New Roman"/>
          <w:bCs/>
          <w:color w:val="000000"/>
          <w:lang w:val="hy-AM"/>
        </w:rPr>
        <w:t>2</w:t>
      </w:r>
    </w:p>
    <w:p w:rsidR="0058348D" w:rsidRPr="0058348D" w:rsidRDefault="0010375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>
        <w:rPr>
          <w:rFonts w:eastAsia="Times New Roman" w:cs="Times New Roman"/>
          <w:bCs/>
          <w:color w:val="000000"/>
          <w:lang w:val="hy-AM"/>
        </w:rPr>
        <w:t>ՀՀ կառավարության 201</w:t>
      </w:r>
      <w:r w:rsidR="00641971" w:rsidRPr="00641971">
        <w:rPr>
          <w:rFonts w:eastAsia="Times New Roman" w:cs="Times New Roman"/>
          <w:bCs/>
          <w:color w:val="000000"/>
          <w:lang w:val="hy-AM"/>
        </w:rPr>
        <w:t>2</w:t>
      </w:r>
      <w:r>
        <w:rPr>
          <w:rFonts w:eastAsia="Times New Roman" w:cs="Times New Roman"/>
          <w:bCs/>
          <w:color w:val="000000"/>
          <w:lang w:val="hy-AM"/>
        </w:rPr>
        <w:t xml:space="preserve"> թվականի</w:t>
      </w:r>
    </w:p>
    <w:p w:rsidR="00103752" w:rsidRPr="00641971" w:rsidRDefault="00641971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 w:rsidRPr="00641971">
        <w:rPr>
          <w:rFonts w:eastAsia="Times New Roman" w:cs="Times New Roman"/>
          <w:bCs/>
          <w:color w:val="000000"/>
          <w:lang w:val="hy-AM"/>
        </w:rPr>
        <w:t xml:space="preserve"> դեկտեմբերի</w:t>
      </w:r>
      <w:r w:rsidR="0058348D" w:rsidRPr="0058348D">
        <w:rPr>
          <w:rFonts w:eastAsia="Times New Roman" w:cs="Times New Roman"/>
          <w:bCs/>
          <w:color w:val="000000"/>
          <w:lang w:val="hy-AM"/>
        </w:rPr>
        <w:t xml:space="preserve"> </w:t>
      </w:r>
      <w:r w:rsidRPr="00641971">
        <w:rPr>
          <w:rFonts w:eastAsia="Times New Roman" w:cs="Times New Roman"/>
          <w:bCs/>
          <w:color w:val="000000"/>
          <w:lang w:val="hy-AM"/>
        </w:rPr>
        <w:t>27-ի N1679-Ն որոշման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  <w:r>
        <w:rPr>
          <w:rFonts w:eastAsia="Times New Roman"/>
          <w:b/>
          <w:color w:val="000000"/>
          <w:sz w:val="24"/>
          <w:szCs w:val="24"/>
          <w:lang w:val="hy-AM"/>
        </w:rPr>
        <w:t>ՀԱՅԱՍՏԱՆԻ ՀԱՆՐԱՊԵՏՈՒԹՅԱՆ ԳՅՈՒՂԱՏՆՏԵՍՈՒԹՅԱՆ ՆԱԽԱՐԱՐՈՒԹՅԱՆ ՍՆՆԴԱՄԹԵՐՔԻ ԱՆՎՏԱՆԳՈՒԹՅԱՆ ՊԵՏԱԿԱՆ ԾԱՌԱՅՈՒԹՅԱՆ ԿՈՂՄԻՑ ԱՆԱՍՆԱԲՈՒԺՈՒԹՅԱՆ ԲՆԱԳԱՎԱՌՈՒՄ ՌԻՍԿԵՐԻ ՎՐԱ ՀԻՄՆՎԱԾ ՍՏՈՒԳՈՒՄՆԵՐԻ ՄԵԹՈԴԱԲԱՆՈՒԹՅՈՒՆԸ ԵՎ ՌԻՍԿԱՅՆՈՒԹՅՈՒՆԸ ՈՐՈՇՈՂ ՉԱՓԱՆԻՇՆԵՐԻ ԸՆԴՀԱՆՈՒՐ ՆԿԱՐԱԳԻՐԸ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</w:p>
    <w:p w:rsidR="00103752" w:rsidRPr="005174A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I.ՆԵՐԱԾՈՒԹՅՈՒՆ</w:t>
      </w:r>
    </w:p>
    <w:p w:rsidR="00F36322" w:rsidRPr="005174A2" w:rsidRDefault="00F3632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ab/>
      </w:r>
      <w:r>
        <w:rPr>
          <w:rFonts w:eastAsia="Times New Roman" w:cs="Times New Roman"/>
          <w:bCs/>
          <w:color w:val="000000"/>
          <w:sz w:val="24"/>
          <w:szCs w:val="24"/>
          <w:lang w:val="hy-AM"/>
        </w:rPr>
        <w:t>1.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670BA9">
        <w:rPr>
          <w:rFonts w:eastAsia="Times New Roman" w:cs="Sylfaen"/>
          <w:color w:val="000000"/>
          <w:sz w:val="24"/>
          <w:szCs w:val="24"/>
          <w:lang w:val="hy-AM"/>
        </w:rPr>
        <w:t>Ռիսկայնությ</w:t>
      </w:r>
      <w:r w:rsidR="00670BA9" w:rsidRPr="00670BA9">
        <w:rPr>
          <w:rFonts w:eastAsia="Times New Roman" w:cs="Sylfaen"/>
          <w:color w:val="000000"/>
          <w:sz w:val="24"/>
          <w:szCs w:val="24"/>
          <w:lang w:val="hy-AM"/>
        </w:rPr>
        <w:t>ունը որոշող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48799F">
        <w:rPr>
          <w:rFonts w:eastAsia="Times New Roman" w:cs="Sylfaen"/>
          <w:color w:val="000000"/>
          <w:sz w:val="24"/>
          <w:szCs w:val="24"/>
          <w:lang w:val="hy-AM"/>
        </w:rPr>
        <w:t>չափանիշները</w:t>
      </w:r>
      <w:r w:rsidR="0048799F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48799F">
        <w:rPr>
          <w:rFonts w:eastAsia="Times New Roman" w:cs="Sylfaen"/>
          <w:color w:val="000000"/>
          <w:sz w:val="24"/>
          <w:szCs w:val="24"/>
          <w:lang w:val="hy-AM"/>
        </w:rPr>
        <w:t>մեթոդաբանությունը</w:t>
      </w:r>
      <w:r w:rsidR="0048799F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Հայաստանի Հանրապետության գյուղատնտեսության նախարարության սննդամթերքի անվտանգության պետական  </w:t>
      </w:r>
      <w:r>
        <w:rPr>
          <w:rFonts w:eastAsia="Times New Roman" w:cs="Sylfaen"/>
          <w:color w:val="000000"/>
          <w:sz w:val="24"/>
          <w:szCs w:val="24"/>
          <w:lang w:val="hy-AM"/>
        </w:rPr>
        <w:t>ծառայությանը (այսուհետ՝ ծառայություն)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հնարավորություն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կտան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`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1) 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վերլուծել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գնահատել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անասնաբուժական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վերահսկման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օբյեկտներ </w:t>
      </w:r>
      <w:r>
        <w:rPr>
          <w:rFonts w:eastAsia="Times New Roman" w:cs="Sylfaen"/>
          <w:color w:val="000000"/>
          <w:sz w:val="24"/>
          <w:szCs w:val="24"/>
          <w:lang w:val="hy-AM"/>
        </w:rPr>
        <w:t>(այսուհետ՝ օբյեկտներ)՝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ըստ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ռիսկայնության աստիճանի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.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2) </w:t>
      </w:r>
      <w:r w:rsidR="00C6641B" w:rsidRPr="00C6641B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ձևավորել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տվյալների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բազա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` օբյեկտները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դասակարգել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ըստ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.</w:t>
      </w:r>
    </w:p>
    <w:p w:rsidR="00103752" w:rsidRDefault="00C6641B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3)</w:t>
      </w:r>
      <w:r w:rsidR="00354B4A" w:rsidRPr="00354B4A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103752">
        <w:rPr>
          <w:rFonts w:eastAsia="Times New Roman" w:cs="Sylfaen"/>
          <w:color w:val="000000"/>
          <w:sz w:val="24"/>
          <w:szCs w:val="24"/>
          <w:lang w:val="hy-AM"/>
        </w:rPr>
        <w:t>ներդնել</w:t>
      </w:r>
      <w:r w:rsidR="00103752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103752">
        <w:rPr>
          <w:rFonts w:eastAsia="Times New Roman" w:cs="Sylfaen"/>
          <w:color w:val="000000"/>
          <w:sz w:val="24"/>
          <w:szCs w:val="24"/>
          <w:lang w:val="hy-AM"/>
        </w:rPr>
        <w:t>ստուգումների</w:t>
      </w:r>
      <w:r w:rsidR="00103752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103752">
        <w:rPr>
          <w:rFonts w:eastAsia="Times New Roman" w:cs="Sylfaen"/>
          <w:color w:val="000000"/>
          <w:sz w:val="24"/>
          <w:szCs w:val="24"/>
          <w:lang w:val="hy-AM"/>
        </w:rPr>
        <w:t>առավել</w:t>
      </w:r>
      <w:r w:rsidR="00103752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103752">
        <w:rPr>
          <w:rFonts w:eastAsia="Times New Roman" w:cs="Sylfaen"/>
          <w:color w:val="000000"/>
          <w:sz w:val="24"/>
          <w:szCs w:val="24"/>
          <w:lang w:val="hy-AM"/>
        </w:rPr>
        <w:t>արդյունավետ</w:t>
      </w:r>
      <w:r w:rsidR="00103752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103752">
        <w:rPr>
          <w:rFonts w:eastAsia="Times New Roman" w:cs="Sylfaen"/>
          <w:color w:val="000000"/>
          <w:sz w:val="24"/>
          <w:szCs w:val="24"/>
          <w:lang w:val="hy-AM"/>
        </w:rPr>
        <w:t>և</w:t>
      </w:r>
      <w:r w:rsidR="00103752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354B4A">
        <w:rPr>
          <w:rFonts w:eastAsia="Times New Roman" w:cs="Sylfaen"/>
          <w:color w:val="000000"/>
          <w:sz w:val="24"/>
          <w:szCs w:val="24"/>
          <w:lang w:val="hy-AM"/>
        </w:rPr>
        <w:t>նպատակ</w:t>
      </w:r>
      <w:r w:rsidR="00A34A3B" w:rsidRPr="00A34A3B">
        <w:rPr>
          <w:rFonts w:eastAsia="Times New Roman" w:cs="Sylfaen"/>
          <w:color w:val="000000"/>
          <w:sz w:val="24"/>
          <w:szCs w:val="24"/>
          <w:lang w:val="hy-AM"/>
        </w:rPr>
        <w:t>ա</w:t>
      </w:r>
      <w:r w:rsidR="00103752">
        <w:rPr>
          <w:rFonts w:eastAsia="Times New Roman" w:cs="Sylfaen"/>
          <w:color w:val="000000"/>
          <w:sz w:val="24"/>
          <w:szCs w:val="24"/>
          <w:lang w:val="hy-AM"/>
        </w:rPr>
        <w:t>ուղղված</w:t>
      </w:r>
      <w:r w:rsidR="00103752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103752">
        <w:rPr>
          <w:rFonts w:eastAsia="Times New Roman" w:cs="Sylfaen"/>
          <w:color w:val="000000"/>
          <w:sz w:val="24"/>
          <w:szCs w:val="24"/>
          <w:lang w:val="hy-AM"/>
        </w:rPr>
        <w:t>մեխանիզմներ</w:t>
      </w:r>
      <w:r w:rsidR="00103752"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831314" w:rsidRPr="005174A2" w:rsidRDefault="00831314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sz w:val="24"/>
          <w:szCs w:val="24"/>
          <w:lang w:val="hy-AM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sz w:val="24"/>
          <w:szCs w:val="24"/>
          <w:lang w:val="hy-AM"/>
        </w:rPr>
        <w:t>II. ՌԻՍԿԻ ՍԱՀՄԱՆՈՒՄ,</w:t>
      </w:r>
      <w:r>
        <w:rPr>
          <w:rFonts w:eastAsia="Times New Roman" w:cs="Times New Roman"/>
          <w:b/>
          <w:bCs/>
          <w:color w:val="FF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val="hy-AM"/>
        </w:rPr>
        <w:t>ԳՈՐԾՈՒՆԵՈՒԹՅԱՆ ՈԼՈՐՏԻ ԵՎ ԱՆՀԱՏԱԿԱՆ ՌԻՍԿԵՐ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sz w:val="24"/>
          <w:szCs w:val="24"/>
          <w:lang w:val="hy-AM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Cs/>
          <w:color w:val="000000"/>
          <w:sz w:val="24"/>
          <w:szCs w:val="24"/>
          <w:lang w:val="hy-AM"/>
        </w:rPr>
        <w:t>2.</w:t>
      </w:r>
      <w:r>
        <w:rPr>
          <w:rFonts w:ascii="Arial Unicode" w:hAnsi="Arial Unicode"/>
          <w:color w:val="000000"/>
          <w:sz w:val="16"/>
          <w:szCs w:val="16"/>
          <w:shd w:val="clear" w:color="auto" w:fill="FFFFFF"/>
          <w:lang w:val="hy-AM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hy-AM"/>
        </w:rPr>
        <w:t>Ռիսկը՝ անասնաբուժության ոլորտ</w:t>
      </w:r>
      <w:r>
        <w:rPr>
          <w:rFonts w:eastAsia="Calibri" w:cs="Times New Roman"/>
          <w:color w:val="000000"/>
          <w:sz w:val="24"/>
          <w:szCs w:val="24"/>
          <w:lang w:val="hy-AM" w:eastAsia="ru-RU"/>
        </w:rPr>
        <w:t>ում</w:t>
      </w:r>
      <w:r>
        <w:rPr>
          <w:rFonts w:eastAsia="Calibri" w:cs="Times New Roman"/>
          <w:color w:val="000000"/>
          <w:lang w:val="hy-AM" w:eastAsia="ru-RU"/>
        </w:rPr>
        <w:t xml:space="preserve"> </w:t>
      </w:r>
      <w:r>
        <w:rPr>
          <w:rFonts w:eastAsia="Calibri" w:cs="Times New Roman"/>
          <w:sz w:val="24"/>
          <w:szCs w:val="24"/>
          <w:lang w:val="hy-AM" w:eastAsia="ru-RU"/>
        </w:rPr>
        <w:t>գործ</w:t>
      </w:r>
      <w:r>
        <w:rPr>
          <w:sz w:val="24"/>
          <w:szCs w:val="24"/>
          <w:lang w:val="hy-AM" w:eastAsia="ru-RU"/>
        </w:rPr>
        <w:t>առույթներ</w:t>
      </w:r>
      <w:r>
        <w:rPr>
          <w:rFonts w:eastAsia="Calibri" w:cs="Times New Roman"/>
          <w:color w:val="000000"/>
          <w:sz w:val="24"/>
          <w:szCs w:val="24"/>
          <w:lang w:val="hy-AM" w:eastAsia="ru-RU"/>
        </w:rPr>
        <w:t xml:space="preserve"> իրականացն</w:t>
      </w:r>
      <w:r>
        <w:rPr>
          <w:color w:val="000000"/>
          <w:sz w:val="24"/>
          <w:szCs w:val="24"/>
          <w:lang w:val="hy-AM" w:eastAsia="ru-RU"/>
        </w:rPr>
        <w:t>ող</w:t>
      </w:r>
      <w:r>
        <w:rPr>
          <w:rFonts w:eastAsia="Calibri" w:cs="Times New Roman"/>
          <w:color w:val="000000"/>
          <w:lang w:val="hy-AM" w:eastAsia="ru-RU"/>
        </w:rPr>
        <w:t xml:space="preserve"> օբյեկտներ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ի 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գործունեության արդյունքում </w:t>
      </w:r>
      <w:r w:rsidR="00B15CBF">
        <w:rPr>
          <w:color w:val="000000"/>
          <w:sz w:val="24"/>
          <w:szCs w:val="24"/>
          <w:shd w:val="clear" w:color="auto" w:fill="FFFFFF"/>
          <w:lang w:val="hy-AM"/>
        </w:rPr>
        <w:t>մարդ</w:t>
      </w:r>
      <w:r w:rsidR="00B15CBF" w:rsidRPr="00B15CBF">
        <w:rPr>
          <w:color w:val="000000"/>
          <w:sz w:val="24"/>
          <w:szCs w:val="24"/>
          <w:shd w:val="clear" w:color="auto" w:fill="FFFFFF"/>
          <w:lang w:val="hy-AM"/>
        </w:rPr>
        <w:t>կանց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 և կենդանիների կյանքին, առողջությանը, շրջակա միջավայրին վնաս հասցնելու հավանականությունն է, հաշվի առնելով այդ վնասի ծանրության աստիճանը:</w:t>
      </w:r>
      <w:r>
        <w:rPr>
          <w:rFonts w:ascii="Sylfaen" w:eastAsia="Times New Roman" w:hAnsi="Sylfaen" w:cs="Sylfaen"/>
          <w:color w:val="000000"/>
          <w:sz w:val="18"/>
          <w:szCs w:val="18"/>
          <w:lang w:val="hy-AM"/>
        </w:rPr>
        <w:t xml:space="preserve"> </w:t>
      </w:r>
    </w:p>
    <w:p w:rsidR="00103752" w:rsidRDefault="00103752" w:rsidP="00103752">
      <w:pPr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cs="Arial Unicode"/>
          <w:sz w:val="24"/>
          <w:szCs w:val="24"/>
          <w:lang w:val="hy-AM"/>
        </w:rPr>
        <w:t>3.</w:t>
      </w:r>
      <w:r>
        <w:rPr>
          <w:rFonts w:eastAsia="Times New Roman" w:cs="Times New Roman"/>
          <w:color w:val="FF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Գործունեության ոլորտի ռիսկը (այսուհետ՝ ոլորտային ռիսկ)՝ չափանիշ է, որի համար հիմք են ընդունվում օբյեկտ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ի </w:t>
      </w:r>
      <w:r>
        <w:rPr>
          <w:rFonts w:eastAsia="Times New Roman" w:cs="Times New Roman"/>
          <w:sz w:val="24"/>
          <w:szCs w:val="24"/>
          <w:lang w:val="hy-AM"/>
        </w:rPr>
        <w:t>գործունեության բնույթը/տեսակը ու վտանգավորությունը` ըստ առաջացող հնարավոր բացասական հետևանքների: Մի քանի ոլորտներում գործունեության իրականացման դեպքում օբյեկտի ոլորտային ռիսկը հաշվարկվում է ամենառիսկային ոլորտի տվյալներով:</w:t>
      </w:r>
    </w:p>
    <w:p w:rsidR="00103752" w:rsidRDefault="00103752" w:rsidP="00103752">
      <w:pPr>
        <w:spacing w:after="0"/>
        <w:ind w:firstLine="312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lastRenderedPageBreak/>
        <w:t>4.Անհատական ռիսկը՝ օբյեկտի կողմից օրենսդրությամբ սահմանված պահանջների խախտումները, խախտումների պարբերականությունը, խախտումների վերացմանն ուղղված գործողություններն են, ինչպես նաև օբյեկտների գործունեությունը</w:t>
      </w:r>
      <w:r>
        <w:rPr>
          <w:rFonts w:eastAsia="Times New Roman" w:cs="Times New Roman"/>
          <w:color w:val="FF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բնութագրող այլ չափանիշներն են:</w:t>
      </w:r>
    </w:p>
    <w:p w:rsidR="00103752" w:rsidRDefault="00103752" w:rsidP="00103752">
      <w:pPr>
        <w:spacing w:after="0"/>
        <w:ind w:firstLine="312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103752" w:rsidRDefault="00103752" w:rsidP="00103752">
      <w:pPr>
        <w:spacing w:after="0"/>
        <w:ind w:firstLine="312"/>
        <w:jc w:val="center"/>
        <w:rPr>
          <w:rFonts w:cs="Arial Unicode"/>
          <w:b/>
          <w:color w:val="000000"/>
          <w:sz w:val="24"/>
          <w:szCs w:val="24"/>
          <w:lang w:val="hy-AM"/>
        </w:rPr>
      </w:pPr>
      <w:r>
        <w:rPr>
          <w:rFonts w:cs="Arial Unicode"/>
          <w:b/>
          <w:color w:val="000000"/>
          <w:sz w:val="24"/>
          <w:szCs w:val="24"/>
          <w:lang w:val="hy-AM"/>
        </w:rPr>
        <w:t>III. ՌԻՍԿԻ ԳՆԱՀԱՏՈՒՄ</w:t>
      </w:r>
    </w:p>
    <w:p w:rsidR="00103752" w:rsidRDefault="00103752" w:rsidP="001037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hy-AM"/>
        </w:rPr>
      </w:pPr>
      <w:r>
        <w:rPr>
          <w:rFonts w:cs="Arial Unicode"/>
          <w:color w:val="000000"/>
          <w:sz w:val="24"/>
          <w:szCs w:val="24"/>
          <w:lang w:val="hy-AM"/>
        </w:rPr>
        <w:t xml:space="preserve">   5.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Անասնաբուժության բնագավառում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գործունեություն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իրականացնող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օբյեկտի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հանրագումարով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hy-AM"/>
        </w:rPr>
        <w:t>:</w:t>
      </w:r>
    </w:p>
    <w:p w:rsidR="00103752" w:rsidRDefault="00103752" w:rsidP="00103752">
      <w:pPr>
        <w:jc w:val="center"/>
        <w:rPr>
          <w:rFonts w:cs="Arial Unicode"/>
          <w:b/>
          <w:color w:val="000000"/>
          <w:sz w:val="24"/>
          <w:szCs w:val="24"/>
          <w:lang w:val="hy-AM"/>
        </w:rPr>
      </w:pPr>
      <w:r>
        <w:rPr>
          <w:rFonts w:cs="Arial Unicode"/>
          <w:b/>
          <w:color w:val="000000"/>
          <w:sz w:val="24"/>
          <w:szCs w:val="24"/>
          <w:lang w:val="hy-AM"/>
        </w:rPr>
        <w:t>IV. ՈԼՈՐՏԱՅԻՆ ՌԻՍԿ</w:t>
      </w:r>
    </w:p>
    <w:p w:rsidR="00103752" w:rsidRDefault="00103752" w:rsidP="00103752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cs="Arial Unicode"/>
          <w:b/>
          <w:color w:val="000000"/>
          <w:sz w:val="24"/>
          <w:szCs w:val="24"/>
          <w:lang w:val="hy-AM"/>
        </w:rPr>
        <w:t xml:space="preserve">   </w:t>
      </w:r>
      <w:r>
        <w:rPr>
          <w:rFonts w:cs="Arial Unicode"/>
          <w:color w:val="000000"/>
          <w:sz w:val="24"/>
          <w:szCs w:val="24"/>
          <w:lang w:val="hy-AM"/>
        </w:rPr>
        <w:t>6.</w:t>
      </w:r>
      <w:r>
        <w:rPr>
          <w:rFonts w:ascii="Sylfaen" w:eastAsia="Times New Roman" w:hAnsi="Sylfaen" w:cs="Sylfaen"/>
          <w:color w:val="000000"/>
          <w:sz w:val="18"/>
          <w:szCs w:val="18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չափանիշը գործունեության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տեսակի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ռիսկն է, որի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առավելագույն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միավորը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60-</w:t>
      </w:r>
      <w:r>
        <w:rPr>
          <w:rFonts w:eastAsia="Times New Roman" w:cs="Sylfaen"/>
          <w:color w:val="000000"/>
          <w:sz w:val="24"/>
          <w:szCs w:val="24"/>
          <w:lang w:val="hy-AM"/>
        </w:rPr>
        <w:t>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 (N1 աղյուսակ)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:  </w:t>
      </w:r>
    </w:p>
    <w:p w:rsidR="00103752" w:rsidRDefault="00103752" w:rsidP="00103752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N1</w:t>
      </w:r>
      <w:r>
        <w:rPr>
          <w:rFonts w:eastAsia="Times New Roman" w:cs="Times New Roman"/>
          <w:color w:val="000000"/>
          <w:sz w:val="24"/>
          <w:szCs w:val="24"/>
        </w:rPr>
        <w:t xml:space="preserve"> ա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ղյուսակ </w:t>
      </w:r>
    </w:p>
    <w:p w:rsidR="00103752" w:rsidRDefault="00103752" w:rsidP="00103752">
      <w:pPr>
        <w:jc w:val="center"/>
        <w:rPr>
          <w:rFonts w:eastAsia="Calibri" w:cs="Arial Unicode"/>
          <w:b/>
          <w:color w:val="000000"/>
          <w:sz w:val="24"/>
          <w:szCs w:val="24"/>
          <w:lang w:val="hy-AM"/>
        </w:rPr>
      </w:pPr>
      <w:r>
        <w:rPr>
          <w:rFonts w:eastAsia="Calibri" w:cs="Arial Unicode"/>
          <w:b/>
          <w:color w:val="000000"/>
          <w:sz w:val="24"/>
          <w:szCs w:val="24"/>
          <w:lang w:val="hy-AM"/>
        </w:rPr>
        <w:t>Ոլորտային ռիսկի դասակարգումը</w:t>
      </w:r>
    </w:p>
    <w:tbl>
      <w:tblPr>
        <w:tblStyle w:val="TableGrid"/>
        <w:tblW w:w="9936" w:type="dxa"/>
        <w:tblLook w:val="04A0"/>
      </w:tblPr>
      <w:tblGrid>
        <w:gridCol w:w="575"/>
        <w:gridCol w:w="6"/>
        <w:gridCol w:w="5722"/>
        <w:gridCol w:w="2290"/>
        <w:gridCol w:w="1343"/>
      </w:tblGrid>
      <w:tr w:rsidR="00103752" w:rsidTr="00103752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b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</w:rPr>
              <w:t>Հ/Հ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b/>
                <w:color w:val="000000"/>
                <w:lang w:val="hy-AM"/>
              </w:rPr>
            </w:pPr>
            <w:r>
              <w:rPr>
                <w:rFonts w:eastAsia="Calibri" w:cs="Arial Unicode"/>
                <w:b/>
                <w:color w:val="000000"/>
                <w:lang w:val="hy-AM"/>
              </w:rPr>
              <w:t>Գործունեության տեսակը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Calibri" w:cs="Arial Unicode"/>
                <w:b/>
                <w:color w:val="000000"/>
                <w:lang w:val="hy-AM"/>
              </w:rPr>
            </w:pPr>
            <w:r>
              <w:rPr>
                <w:b/>
                <w:bCs/>
                <w:color w:val="000000"/>
                <w:shd w:val="clear" w:color="auto" w:fill="FFFFFF"/>
                <w:lang w:val="hy-AM"/>
              </w:rPr>
              <w:t>ՏԳՏԴ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 </w:t>
            </w:r>
            <w:r>
              <w:rPr>
                <w:b/>
                <w:bCs/>
                <w:color w:val="000000"/>
                <w:shd w:val="clear" w:color="auto" w:fill="FFFFFF"/>
                <w:lang w:val="hy-AM"/>
              </w:rPr>
              <w:t>Ծածկագիր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Calibri" w:cs="Arial Unicode"/>
                <w:b/>
                <w:color w:val="000000"/>
                <w:lang w:val="hy-AM"/>
              </w:rPr>
            </w:pPr>
            <w:r>
              <w:rPr>
                <w:rFonts w:eastAsia="Calibri" w:cs="Arial Unicode"/>
                <w:b/>
                <w:color w:val="000000"/>
                <w:lang w:val="hy-AM"/>
              </w:rPr>
              <w:t>Միավորը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1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4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1.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9360"/>
                <w:tab w:val="left" w:pos="10080"/>
              </w:tabs>
              <w:rPr>
                <w:rFonts w:eastAsia="Times New Roman"/>
                <w:b/>
                <w:bCs/>
                <w:caps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Սպանդանոցներ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color w:val="000000"/>
                <w:shd w:val="clear" w:color="auto" w:fill="FFFFFF"/>
                <w:lang w:val="hy-AM"/>
              </w:rPr>
              <w:t>71.20.5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>60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Անասնաբուծություն՝ </w:t>
            </w:r>
            <w:r>
              <w:rPr>
                <w:rFonts w:eastAsia="Calibri" w:cs="Arial Unicode"/>
                <w:color w:val="000000"/>
              </w:rPr>
              <w:t>խ</w:t>
            </w:r>
            <w:r>
              <w:rPr>
                <w:rFonts w:eastAsia="Calibri" w:cs="Arial Unicode"/>
                <w:color w:val="000000"/>
                <w:lang w:val="hy-AM"/>
              </w:rPr>
              <w:t>ոշոր և մանր եղջերավոր կենդանիների, խոզերի, ընտանի թռչունների, ճագարների, մեղուների, շերամի, այլ կենդանիների բուծման տնտեսություններ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Style w:val="apple-converted-space"/>
                <w:rFonts w:cs="Arial"/>
                <w:bCs/>
                <w:color w:val="000000"/>
                <w:shd w:val="clear" w:color="auto" w:fill="FFFFFF"/>
                <w:lang w:val="hy-AM"/>
              </w:rPr>
              <w:t>01.4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>50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3.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9360"/>
                <w:tab w:val="left" w:pos="10080"/>
              </w:tabs>
              <w:rPr>
                <w:rFonts w:cs="Arial"/>
                <w:bCs/>
                <w:color w:val="000000"/>
                <w:shd w:val="clear" w:color="auto" w:fill="FFFFFF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Ձկնաբուծական տնտեսություններ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Style w:val="apple-converted-space"/>
                <w:rFonts w:cs="Arial"/>
                <w:bCs/>
                <w:color w:val="000000"/>
                <w:shd w:val="clear" w:color="auto" w:fill="FFFFFF"/>
                <w:lang w:val="hy-AM"/>
              </w:rPr>
              <w:t>03.2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>50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4.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 w:rsidP="00EA6C33">
            <w:pPr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lang w:val="hy-AM"/>
              </w:rPr>
              <w:t xml:space="preserve">Անասնաբուժական գործունեություն՝ անասնաբուժական կլինիկա, կրթական </w:t>
            </w:r>
            <w:r>
              <w:rPr>
                <w:rFonts w:eastAsia="Times New Roman" w:cs="Times New Roman"/>
              </w:rPr>
              <w:t xml:space="preserve">ու </w:t>
            </w:r>
            <w:r>
              <w:rPr>
                <w:rFonts w:eastAsia="Times New Roman" w:cs="Times New Roman"/>
                <w:lang w:val="hy-AM"/>
              </w:rPr>
              <w:t>գիտական հաստատությու</w:t>
            </w:r>
            <w:r>
              <w:rPr>
                <w:rFonts w:eastAsia="Times New Roman" w:cs="Times New Roman"/>
              </w:rPr>
              <w:t>ն</w:t>
            </w:r>
            <w:r>
              <w:rPr>
                <w:rFonts w:eastAsia="Times New Roman" w:cs="Times New Roman"/>
                <w:lang w:val="hy-AM"/>
              </w:rPr>
              <w:t xml:space="preserve">, անասնաբուժասանիտարական փորձաքննության լաբորատորիաներ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>75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</w:rPr>
              <w:t>4</w:t>
            </w:r>
            <w:r>
              <w:rPr>
                <w:rFonts w:eastAsia="Calibri" w:cs="Arial Unicode"/>
                <w:color w:val="000000"/>
                <w:lang w:val="hy-AM"/>
              </w:rPr>
              <w:t>0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Calibri" w:cs="Arial Unicode"/>
              </w:rPr>
            </w:pPr>
            <w:r>
              <w:rPr>
                <w:rFonts w:eastAsia="Calibri" w:cs="Arial Unicode"/>
              </w:rPr>
              <w:t>5.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pStyle w:val="NormalWeb"/>
              <w:shd w:val="clear" w:color="auto" w:fill="FCFBF8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Անասնաբուժական դեղամիջոցների արտադրություն, առևտուր  կամ իրացում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Style w:val="apple-converted-space"/>
                <w:rFonts w:cs="Arial"/>
                <w:bCs/>
                <w:color w:val="000000"/>
                <w:shd w:val="clear" w:color="auto" w:fill="FFFFFF"/>
                <w:lang w:val="hy-AM"/>
              </w:rPr>
              <w:t>21.20.2</w:t>
            </w:r>
            <w:r>
              <w:rPr>
                <w:rStyle w:val="apple-converted-space"/>
                <w:rFonts w:cs="Arial"/>
                <w:bCs/>
                <w:color w:val="000000"/>
                <w:shd w:val="clear" w:color="auto" w:fill="FFFFFF"/>
              </w:rPr>
              <w:t>,</w:t>
            </w:r>
            <w:r>
              <w:rPr>
                <w:rStyle w:val="apple-converted-space"/>
                <w:rFonts w:cs="Arial"/>
                <w:bCs/>
                <w:color w:val="000000"/>
                <w:shd w:val="clear" w:color="auto" w:fill="FFFFFF"/>
                <w:lang w:val="hy-AM"/>
              </w:rPr>
              <w:t xml:space="preserve"> 46.46.2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40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Calibri" w:cs="Arial Unicode"/>
              </w:rPr>
            </w:pPr>
            <w:r>
              <w:rPr>
                <w:rFonts w:eastAsia="Calibri" w:cs="Arial Unicode"/>
              </w:rPr>
              <w:t>6.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9E2964">
            <w:pPr>
              <w:jc w:val="both"/>
              <w:rPr>
                <w:rFonts w:eastAsia="Calibri" w:cs="Arial Unicode"/>
                <w:color w:val="FF0000"/>
                <w:lang w:val="hy-AM"/>
              </w:rPr>
            </w:pPr>
            <w:r>
              <w:rPr>
                <w:rFonts w:eastAsia="Calibri" w:cs="Arial Unicode"/>
                <w:color w:val="000000"/>
              </w:rPr>
              <w:t>Կ</w:t>
            </w:r>
            <w:r w:rsidR="00103752">
              <w:rPr>
                <w:rFonts w:eastAsia="Calibri" w:cs="Arial Unicode"/>
                <w:color w:val="000000"/>
                <w:lang w:val="hy-AM"/>
              </w:rPr>
              <w:t xml:space="preserve">ենդանիների մեծածախ և մանրածախ առևտուր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</w:rPr>
            </w:pPr>
            <w:r>
              <w:rPr>
                <w:rStyle w:val="apple-converted-space"/>
                <w:rFonts w:cs="Arial"/>
                <w:bCs/>
                <w:color w:val="000000"/>
                <w:shd w:val="clear" w:color="auto" w:fill="FFFFFF"/>
                <w:lang w:val="hy-AM"/>
              </w:rPr>
              <w:t>46.23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</w:rPr>
            </w:pPr>
            <w:r>
              <w:rPr>
                <w:rFonts w:eastAsia="Calibri" w:cs="Arial Unicode"/>
              </w:rPr>
              <w:t>30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7.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Կենդանաբանական այգիներ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Style w:val="apple-converted-space"/>
                <w:rFonts w:cs="Arial"/>
                <w:bCs/>
                <w:color w:val="000000"/>
                <w:shd w:val="clear" w:color="auto" w:fill="FFFFFF"/>
                <w:lang w:val="hy-AM"/>
              </w:rPr>
              <w:t>91.04.1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20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8.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Կրկեսներ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Style w:val="apple-converted-space"/>
                <w:rFonts w:cs="Arial"/>
                <w:bCs/>
                <w:color w:val="000000"/>
                <w:shd w:val="clear" w:color="auto" w:fill="FFFFFF"/>
                <w:lang w:val="hy-AM"/>
              </w:rPr>
              <w:t>9508100000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20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9.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rPr>
                <w:rFonts w:eastAsia="Calibri" w:cs="Arial Unicode"/>
                <w:color w:val="000000"/>
                <w:lang w:val="hy-AM"/>
              </w:rPr>
            </w:pPr>
            <w:r>
              <w:rPr>
                <w:color w:val="000000"/>
                <w:lang w:val="hy-AM"/>
              </w:rPr>
              <w:t xml:space="preserve">Կենդանական ծագման հումքի, բեղմնավորիչ նյութերի, կենդանական ծագման կողմնակի արտադրանքի  պահում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Style w:val="apple-converted-space"/>
                <w:rFonts w:cs="Arial"/>
                <w:bCs/>
                <w:color w:val="000000"/>
                <w:shd w:val="clear" w:color="auto" w:fill="FFFFFF"/>
                <w:lang w:val="hy-AM"/>
              </w:rPr>
              <w:t>52.1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30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10.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Կենդանական ծագման հումքի արտադրություն, առևտուր  կամ իրացում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Style w:val="apple-converted-space"/>
                <w:rFonts w:cs="Arial"/>
                <w:bCs/>
                <w:color w:val="000000"/>
                <w:shd w:val="clear" w:color="auto" w:fill="FFFFFF"/>
                <w:lang w:val="hy-AM"/>
              </w:rPr>
              <w:t xml:space="preserve">15, </w:t>
            </w:r>
            <w:r>
              <w:rPr>
                <w:color w:val="000000"/>
                <w:lang w:val="hy-AM"/>
              </w:rPr>
              <w:t>46.11.0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40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11.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 w:rsidP="00542996">
            <w:pPr>
              <w:rPr>
                <w:rFonts w:eastAsia="Calibri" w:cs="Arial Unicode"/>
                <w:color w:val="000000"/>
                <w:lang w:val="hy-AM"/>
              </w:rPr>
            </w:pPr>
            <w:r>
              <w:rPr>
                <w:color w:val="000000"/>
                <w:lang w:val="hy-AM"/>
              </w:rPr>
              <w:t>Կենդանի</w:t>
            </w:r>
            <w:r w:rsidR="00EA6C33">
              <w:rPr>
                <w:color w:val="000000"/>
              </w:rPr>
              <w:t>ների</w:t>
            </w:r>
            <w:r>
              <w:rPr>
                <w:color w:val="000000"/>
                <w:lang w:val="hy-AM"/>
              </w:rPr>
              <w:t xml:space="preserve">, կենդանական ծագման հումքի, բեղմնավորիչ նյութերի, կենդանական ծագման կողմնակի արտադրանքի ավտոճանապարհային փոխադրումներ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Style w:val="apple-converted-space"/>
                <w:rFonts w:cs="Arial"/>
                <w:bCs/>
                <w:color w:val="000000"/>
                <w:shd w:val="clear" w:color="auto" w:fill="FFFFFF"/>
                <w:lang w:val="hy-AM"/>
              </w:rPr>
              <w:t>49.41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20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12.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rPr>
                <w:rFonts w:eastAsia="Calibri" w:cs="Arial Unicode"/>
                <w:lang w:val="hy-AM"/>
              </w:rPr>
            </w:pPr>
            <w:r>
              <w:rPr>
                <w:rFonts w:eastAsia="Calibri" w:cs="Arial Unicode"/>
                <w:color w:val="000000"/>
              </w:rPr>
              <w:t>Կ</w:t>
            </w:r>
            <w:r>
              <w:rPr>
                <w:rFonts w:eastAsia="Calibri" w:cs="Arial Unicode"/>
                <w:color w:val="000000"/>
                <w:lang w:val="hy-AM"/>
              </w:rPr>
              <w:t xml:space="preserve">երի մեծածախ, </w:t>
            </w:r>
            <w:r>
              <w:rPr>
                <w:rFonts w:eastAsia="Times New Roman" w:cs="Times New Roman"/>
                <w:lang w:val="hy-AM"/>
              </w:rPr>
              <w:t xml:space="preserve">տնային կենդանիների համար կերի մանրածախ առևտուր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color w:val="000000"/>
                <w:shd w:val="clear" w:color="auto" w:fill="FFFFFF"/>
                <w:lang w:val="hy-AM"/>
              </w:rPr>
              <w:t>46.21.3</w:t>
            </w:r>
            <w:r>
              <w:rPr>
                <w:color w:val="000000"/>
                <w:shd w:val="clear" w:color="auto" w:fill="FFFFFF"/>
              </w:rPr>
              <w:t>,</w:t>
            </w:r>
            <w:r>
              <w:rPr>
                <w:rFonts w:eastAsia="Calibri" w:cs="Arial Unicode"/>
                <w:lang w:val="hy-AM"/>
              </w:rPr>
              <w:t xml:space="preserve"> </w:t>
            </w:r>
            <w:r>
              <w:rPr>
                <w:lang w:val="hy-AM"/>
              </w:rPr>
              <w:t>47.76.3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20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13.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9360"/>
                <w:tab w:val="left" w:pos="10080"/>
              </w:tabs>
              <w:rPr>
                <w:rFonts w:eastAsia="Times New Roman"/>
                <w:b/>
                <w:bCs/>
                <w:caps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 Գյուղատնտեսական կենդանիների համար  </w:t>
            </w:r>
            <w:r>
              <w:rPr>
                <w:rFonts w:eastAsia="Calibri" w:cs="Arial Unicode"/>
                <w:color w:val="000000"/>
              </w:rPr>
              <w:t xml:space="preserve">պատրաստի </w:t>
            </w:r>
            <w:r>
              <w:rPr>
                <w:rFonts w:eastAsia="Calibri" w:cs="Arial Unicode"/>
                <w:color w:val="000000"/>
                <w:lang w:val="hy-AM"/>
              </w:rPr>
              <w:t xml:space="preserve">կերերի  արտադրություն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color w:val="000000"/>
                <w:shd w:val="clear" w:color="auto" w:fill="FFFFFF"/>
                <w:lang w:val="hy-AM"/>
              </w:rPr>
              <w:t>10.91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</w:rPr>
              <w:t>30</w:t>
            </w:r>
          </w:p>
        </w:tc>
      </w:tr>
      <w:tr w:rsidR="00103752" w:rsidTr="0010375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14.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Տնային կենդանիների համար պատրաստի կերերի արտադրություն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color w:val="000000"/>
                <w:shd w:val="clear" w:color="auto" w:fill="FFFFFF"/>
                <w:lang w:val="hy-AM"/>
              </w:rPr>
              <w:t>10.92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20</w:t>
            </w:r>
          </w:p>
        </w:tc>
      </w:tr>
    </w:tbl>
    <w:p w:rsidR="00103752" w:rsidRDefault="00103752" w:rsidP="00103752">
      <w:pPr>
        <w:shd w:val="clear" w:color="auto" w:fill="FFFFFF"/>
        <w:spacing w:after="0" w:line="240" w:lineRule="auto"/>
        <w:ind w:firstLine="313"/>
        <w:jc w:val="center"/>
        <w:rPr>
          <w:rFonts w:eastAsia="Times New Roman" w:cs="Times New Roman"/>
          <w:b/>
          <w:bCs/>
          <w:color w:val="000000"/>
        </w:rPr>
      </w:pPr>
    </w:p>
    <w:p w:rsidR="00103752" w:rsidRDefault="00103752" w:rsidP="00103752">
      <w:pPr>
        <w:shd w:val="clear" w:color="auto" w:fill="FFFFFF"/>
        <w:spacing w:after="0" w:line="240" w:lineRule="auto"/>
        <w:ind w:firstLine="313"/>
        <w:jc w:val="center"/>
        <w:rPr>
          <w:rFonts w:eastAsia="Times New Roman" w:cs="Times New Roman"/>
          <w:b/>
          <w:bCs/>
          <w:color w:val="000000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bCs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V.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ՌԻՍԿ</w:t>
      </w:r>
    </w:p>
    <w:p w:rsidR="00103752" w:rsidRDefault="00103752" w:rsidP="00103752">
      <w:pPr>
        <w:shd w:val="clear" w:color="auto" w:fill="FFFFFF"/>
        <w:spacing w:after="0"/>
        <w:ind w:firstLine="313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  <w:r>
        <w:rPr>
          <w:rFonts w:eastAsia="Times New Roman" w:cs="Times New Roman"/>
          <w:color w:val="000000"/>
          <w:sz w:val="24"/>
          <w:szCs w:val="24"/>
        </w:rPr>
        <w:t>7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չափանիշներն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են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`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Sylfaen"/>
          <w:color w:val="C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1) օբյեկտների </w:t>
      </w:r>
      <w:r>
        <w:rPr>
          <w:rFonts w:eastAsia="Times New Roman" w:cs="Times New Roman"/>
          <w:sz w:val="24"/>
          <w:szCs w:val="24"/>
          <w:lang w:val="hy-AM"/>
        </w:rPr>
        <w:t xml:space="preserve">տարեկան </w:t>
      </w:r>
      <w:r>
        <w:rPr>
          <w:rFonts w:eastAsia="Times New Roman" w:cs="Sylfaen"/>
          <w:sz w:val="24"/>
          <w:szCs w:val="24"/>
          <w:lang w:val="hy-AM"/>
        </w:rPr>
        <w:t>շրջանառության միջոցները՝ իրացման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ծավալները.</w:t>
      </w:r>
      <w:r>
        <w:rPr>
          <w:rFonts w:eastAsia="Times New Roman" w:cs="Sylfaen"/>
          <w:color w:val="C00000"/>
          <w:sz w:val="24"/>
          <w:szCs w:val="24"/>
          <w:lang w:val="hy-AM"/>
        </w:rPr>
        <w:t xml:space="preserve"> </w:t>
      </w:r>
    </w:p>
    <w:p w:rsidR="00103752" w:rsidRDefault="00354F31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Sylfaen"/>
          <w:sz w:val="24"/>
          <w:szCs w:val="24"/>
          <w:lang w:val="hy-AM"/>
        </w:rPr>
        <w:t>2) կենդա</w:t>
      </w:r>
      <w:r w:rsidR="00E9230B" w:rsidRPr="0048799F">
        <w:rPr>
          <w:rFonts w:eastAsia="Times New Roman" w:cs="Sylfaen"/>
          <w:sz w:val="24"/>
          <w:szCs w:val="24"/>
          <w:lang w:val="hy-AM"/>
        </w:rPr>
        <w:t>ն</w:t>
      </w:r>
      <w:r w:rsidR="00EA6C33" w:rsidRPr="00966C73">
        <w:rPr>
          <w:rFonts w:eastAsia="Times New Roman" w:cs="Sylfaen"/>
          <w:sz w:val="24"/>
          <w:szCs w:val="24"/>
          <w:lang w:val="hy-AM"/>
        </w:rPr>
        <w:t>ատեսակների</w:t>
      </w:r>
      <w:r w:rsidR="00103752">
        <w:rPr>
          <w:rFonts w:eastAsia="Times New Roman" w:cs="Sylfaen"/>
          <w:sz w:val="24"/>
          <w:szCs w:val="24"/>
          <w:lang w:val="hy-AM"/>
        </w:rPr>
        <w:t xml:space="preserve"> քանակը.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C00000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 xml:space="preserve">3) </w:t>
      </w:r>
      <w:r>
        <w:rPr>
          <w:rFonts w:eastAsia="Times New Roman" w:cs="Sylfaen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շուկան.</w:t>
      </w:r>
      <w:r>
        <w:rPr>
          <w:rFonts w:eastAsia="Times New Roman" w:cs="Sylfaen"/>
          <w:color w:val="C00000"/>
          <w:sz w:val="24"/>
          <w:szCs w:val="24"/>
          <w:lang w:val="hy-AM"/>
        </w:rPr>
        <w:t xml:space="preserve"> 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C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4) </w:t>
      </w:r>
      <w:r>
        <w:rPr>
          <w:rFonts w:eastAsia="Times New Roman" w:cs="Sylfaen"/>
          <w:color w:val="000000"/>
          <w:sz w:val="24"/>
          <w:szCs w:val="24"/>
          <w:lang w:val="hy-AM"/>
        </w:rPr>
        <w:t>ստուգաթերթով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արդյունքը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(եթե առկա է).</w:t>
      </w:r>
    </w:p>
    <w:p w:rsidR="00103752" w:rsidRDefault="00103752" w:rsidP="00103752">
      <w:pPr>
        <w:shd w:val="clear" w:color="auto" w:fill="FFFFFF"/>
        <w:spacing w:after="0"/>
        <w:ind w:firstLine="313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5) նախորդ  երեք տարվա ընթացքում կենդանիների մոտ արձանագրված վարակիչ հիվանդությունները. 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6)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վերահսկողության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հաշվառված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խախտումները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8. Օբյեկտների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հավասար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 xml:space="preserve">տարեկան </w:t>
      </w:r>
      <w:r>
        <w:rPr>
          <w:rFonts w:eastAsia="Times New Roman" w:cs="Sylfaen"/>
          <w:sz w:val="24"/>
          <w:szCs w:val="24"/>
          <w:lang w:val="hy-AM"/>
        </w:rPr>
        <w:t>շրջանառության (իրացման)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ծավալների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շուկայի</w:t>
      </w:r>
      <w:r>
        <w:rPr>
          <w:rFonts w:eastAsia="Times New Roman" w:cs="Times New Roman"/>
          <w:sz w:val="24"/>
          <w:szCs w:val="24"/>
          <w:lang w:val="hy-AM"/>
        </w:rPr>
        <w:t>,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ստուգաթերթով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արդյունքի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նախորդ երեք տարվա ընթացքում կենդանիների արձանագրված  վարակիչ հիվանդությունների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վերահսկողության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խախտումների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հաշվառումների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ռիսկերի միավորների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հանրագումարին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103752" w:rsidRDefault="00103752" w:rsidP="00103752">
      <w:pPr>
        <w:shd w:val="clear" w:color="auto" w:fill="FFFFFF"/>
        <w:tabs>
          <w:tab w:val="left" w:pos="4820"/>
        </w:tabs>
        <w:spacing w:after="0"/>
        <w:ind w:firstLine="312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9. Օբյեկտների </w:t>
      </w:r>
      <w:r>
        <w:rPr>
          <w:rFonts w:eastAsia="Times New Roman" w:cs="Sylfaen"/>
          <w:color w:val="000000"/>
          <w:sz w:val="24"/>
          <w:szCs w:val="24"/>
          <w:lang w:val="hy-AM"/>
        </w:rPr>
        <w:t>շրջանառության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ծավալների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մեծությունն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որի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չափերից կախված դասակարգումը տրված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N2 աղյուսակում:  Այս չափանիշը տարածվում է  </w:t>
      </w:r>
      <w:r>
        <w:rPr>
          <w:rFonts w:eastAsia="Times New Roman" w:cs="Times New Roman"/>
          <w:sz w:val="24"/>
          <w:szCs w:val="24"/>
          <w:lang w:val="hy-AM"/>
        </w:rPr>
        <w:t>N1 աղյուսակի 1, 2, 3, 5, 6, 9, 10, 12 և 13  հերթական համարների ոլորտների վրա: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                                                                   </w:t>
      </w:r>
    </w:p>
    <w:p w:rsidR="00103752" w:rsidRDefault="00103752" w:rsidP="00103752">
      <w:pPr>
        <w:shd w:val="clear" w:color="auto" w:fill="FFFFFF"/>
        <w:tabs>
          <w:tab w:val="left" w:pos="4820"/>
        </w:tabs>
        <w:spacing w:after="0"/>
        <w:ind w:firstLine="312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     N2 աղյուսակ</w:t>
      </w:r>
    </w:p>
    <w:p w:rsidR="00103752" w:rsidRDefault="00103752" w:rsidP="00103752">
      <w:pPr>
        <w:shd w:val="clear" w:color="auto" w:fill="FFFFFF"/>
        <w:spacing w:after="0"/>
        <w:ind w:firstLine="312"/>
        <w:jc w:val="center"/>
        <w:rPr>
          <w:rFonts w:eastAsia="Times New Roman" w:cs="Times New Roman"/>
          <w:b/>
          <w:sz w:val="24"/>
          <w:szCs w:val="24"/>
          <w:lang w:val="hy-AM"/>
        </w:rPr>
      </w:pPr>
      <w:r>
        <w:rPr>
          <w:rFonts w:eastAsia="Times New Roman" w:cs="Times New Roman"/>
          <w:b/>
          <w:sz w:val="24"/>
          <w:szCs w:val="24"/>
          <w:lang w:val="hy-AM"/>
        </w:rPr>
        <w:t>Ռիսկի դասակարգումը ըստ շրջանառության ծավալների շրջանառվող գումարի</w:t>
      </w:r>
    </w:p>
    <w:p w:rsidR="00103752" w:rsidRDefault="00103752" w:rsidP="00103752">
      <w:pPr>
        <w:shd w:val="clear" w:color="auto" w:fill="FFFFFF"/>
        <w:spacing w:after="0"/>
        <w:ind w:firstLine="312"/>
        <w:jc w:val="center"/>
        <w:rPr>
          <w:rFonts w:eastAsia="Times New Roman" w:cs="Times New Roman"/>
          <w:b/>
          <w:sz w:val="24"/>
          <w:szCs w:val="24"/>
          <w:lang w:val="hy-AM"/>
        </w:rPr>
      </w:pPr>
      <w:r>
        <w:rPr>
          <w:rFonts w:eastAsia="Times New Roman" w:cs="Times New Roman"/>
          <w:b/>
          <w:sz w:val="24"/>
          <w:szCs w:val="24"/>
          <w:lang w:val="hy-AM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784"/>
        <w:gridCol w:w="6974"/>
        <w:gridCol w:w="1818"/>
      </w:tblGrid>
      <w:tr w:rsidR="00103752" w:rsidTr="00103752">
        <w:tc>
          <w:tcPr>
            <w:tcW w:w="7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Շրջանառությունը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Նախորդ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տարվա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տվյալներով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` 150 </w:t>
            </w:r>
            <w:r>
              <w:rPr>
                <w:rFonts w:eastAsia="Times New Roman" w:cs="Sylfaen"/>
                <w:color w:val="000000"/>
                <w:lang w:val="hy-AM"/>
              </w:rPr>
              <w:t>մլն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դրամից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ավելի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30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Նախորդ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տարվա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տվյալներով</w:t>
            </w:r>
            <w:r w:rsidR="00284C19">
              <w:rPr>
                <w:rFonts w:eastAsia="Times New Roman" w:cs="Times New Roman"/>
                <w:color w:val="000000"/>
                <w:lang w:val="hy-AM"/>
              </w:rPr>
              <w:t xml:space="preserve">` 100 - </w:t>
            </w:r>
            <w:r w:rsidR="00284C19">
              <w:rPr>
                <w:rFonts w:eastAsia="Times New Roman" w:cs="Times New Roman"/>
                <w:color w:val="000000"/>
              </w:rPr>
              <w:t>149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մլն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20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Նախորդ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տարվա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տվյալներով</w:t>
            </w:r>
            <w:r w:rsidR="00284C19">
              <w:rPr>
                <w:rFonts w:eastAsia="Times New Roman" w:cs="Times New Roman"/>
                <w:color w:val="000000"/>
                <w:lang w:val="hy-AM"/>
              </w:rPr>
              <w:t xml:space="preserve">` 50 - </w:t>
            </w:r>
            <w:r w:rsidR="00284C19">
              <w:rPr>
                <w:rFonts w:eastAsia="Times New Roman" w:cs="Times New Roman"/>
                <w:color w:val="000000"/>
              </w:rPr>
              <w:t>99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մլն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15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Նախորդ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տարվա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տվյալներով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` </w:t>
            </w:r>
            <w:r>
              <w:rPr>
                <w:rFonts w:eastAsia="Times New Roman" w:cs="Sylfaen"/>
                <w:color w:val="000000"/>
                <w:lang w:val="hy-AM"/>
              </w:rPr>
              <w:t>մինչև</w:t>
            </w:r>
            <w:r w:rsidR="00284C19">
              <w:rPr>
                <w:rFonts w:eastAsia="Times New Roman" w:cs="Times New Roman"/>
                <w:color w:val="000000"/>
                <w:lang w:val="hy-AM"/>
              </w:rPr>
              <w:t xml:space="preserve"> 1</w:t>
            </w:r>
            <w:r w:rsidR="00284C19">
              <w:rPr>
                <w:rFonts w:eastAsia="Times New Roman" w:cs="Times New Roman"/>
                <w:color w:val="000000"/>
              </w:rPr>
              <w:t>1</w:t>
            </w:r>
            <w:r w:rsidR="00284C19">
              <w:rPr>
                <w:rFonts w:eastAsia="Times New Roman" w:cs="Times New Roman"/>
                <w:color w:val="000000"/>
                <w:lang w:val="hy-AM"/>
              </w:rPr>
              <w:t>-</w:t>
            </w:r>
            <w:r w:rsidR="00284C19">
              <w:rPr>
                <w:rFonts w:eastAsia="Times New Roman" w:cs="Times New Roman"/>
                <w:color w:val="000000"/>
              </w:rPr>
              <w:t>49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մլն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10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Նախորդ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տարվա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տվյալներով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` </w:t>
            </w:r>
            <w:r>
              <w:rPr>
                <w:rFonts w:eastAsia="Times New Roman" w:cs="Sylfaen"/>
                <w:color w:val="000000"/>
                <w:lang w:val="hy-AM"/>
              </w:rPr>
              <w:t>մինչև</w:t>
            </w:r>
            <w:r w:rsidR="00284C19"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 w:rsidR="00284C19">
              <w:rPr>
                <w:rFonts w:eastAsia="Times New Roman" w:cs="Times New Roman"/>
                <w:color w:val="000000"/>
              </w:rPr>
              <w:t>10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մլն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5</w:t>
            </w:r>
          </w:p>
        </w:tc>
      </w:tr>
    </w:tbl>
    <w:p w:rsidR="00103752" w:rsidRDefault="00103752" w:rsidP="00103752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10. Գործունեության տեսակի N1 աղյուսակի 2-րդ կետի</w:t>
      </w:r>
      <w:r>
        <w:rPr>
          <w:rFonts w:eastAsia="Calibri" w:cs="Arial Unicode"/>
          <w:color w:val="000000"/>
          <w:sz w:val="24"/>
          <w:szCs w:val="24"/>
          <w:lang w:val="hy-AM"/>
        </w:rPr>
        <w:t>՝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Arial Unicode"/>
          <w:color w:val="000000"/>
          <w:sz w:val="24"/>
          <w:szCs w:val="24"/>
        </w:rPr>
        <w:t>ա</w:t>
      </w:r>
      <w:r>
        <w:rPr>
          <w:rFonts w:eastAsia="Calibri" w:cs="Arial Unicode"/>
          <w:color w:val="000000"/>
          <w:sz w:val="24"/>
          <w:szCs w:val="24"/>
          <w:lang w:val="hy-AM"/>
        </w:rPr>
        <w:t>նասնաբուծ</w:t>
      </w:r>
      <w:r>
        <w:rPr>
          <w:rFonts w:eastAsia="Calibri" w:cs="Arial Unicode"/>
          <w:color w:val="000000"/>
          <w:sz w:val="24"/>
          <w:szCs w:val="24"/>
        </w:rPr>
        <w:t>ական</w:t>
      </w:r>
      <w:r>
        <w:rPr>
          <w:rFonts w:eastAsia="Calibri" w:cs="Arial Unicode"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Arial Unicode"/>
          <w:color w:val="000000"/>
          <w:sz w:val="24"/>
          <w:szCs w:val="24"/>
        </w:rPr>
        <w:t>խ</w:t>
      </w:r>
      <w:r>
        <w:rPr>
          <w:rFonts w:eastAsia="Calibri" w:cs="Arial Unicode"/>
          <w:color w:val="000000"/>
          <w:sz w:val="24"/>
          <w:szCs w:val="24"/>
          <w:lang w:val="hy-AM"/>
        </w:rPr>
        <w:t xml:space="preserve">ոշոր և մանր եղջերավոր կենդանիների, խոզերի, ընտանի թռչունների, ճագարների, մեղուների, </w:t>
      </w:r>
      <w:r w:rsidR="006F2C02">
        <w:rPr>
          <w:rFonts w:eastAsia="Calibri" w:cs="Arial Unicode"/>
          <w:color w:val="000000"/>
          <w:sz w:val="24"/>
          <w:szCs w:val="24"/>
        </w:rPr>
        <w:t xml:space="preserve">ձկների </w:t>
      </w:r>
      <w:r>
        <w:rPr>
          <w:rFonts w:eastAsia="Calibri" w:cs="Arial Unicode"/>
          <w:color w:val="000000"/>
          <w:sz w:val="24"/>
          <w:szCs w:val="24"/>
          <w:lang w:val="hy-AM"/>
        </w:rPr>
        <w:t>բուծման տնտեսություններ</w:t>
      </w:r>
      <w:r>
        <w:rPr>
          <w:rFonts w:eastAsia="Calibri" w:cs="Arial Unicode"/>
          <w:color w:val="000000"/>
          <w:sz w:val="24"/>
          <w:szCs w:val="24"/>
        </w:rPr>
        <w:t xml:space="preserve">ը, կախված կենդանիների քանակից, դասակարգվում է համաձայն N3 աղյուսակի:  </w:t>
      </w:r>
      <w:r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103752" w:rsidRDefault="0010375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N3 աղյուսակ</w:t>
      </w:r>
    </w:p>
    <w:p w:rsidR="00103752" w:rsidRDefault="00103752" w:rsidP="00DB745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Ռ</w:t>
      </w:r>
      <w:r>
        <w:rPr>
          <w:rFonts w:eastAsia="Times New Roman" w:cs="Times New Roman"/>
          <w:b/>
          <w:sz w:val="24"/>
          <w:szCs w:val="24"/>
          <w:lang w:val="hy-AM"/>
        </w:rPr>
        <w:t xml:space="preserve">իսկի դասակարգումը </w:t>
      </w:r>
      <w:r>
        <w:rPr>
          <w:rFonts w:eastAsia="Times New Roman" w:cs="Times New Roman"/>
          <w:b/>
          <w:sz w:val="24"/>
          <w:szCs w:val="24"/>
        </w:rPr>
        <w:t>ը</w:t>
      </w:r>
      <w:r>
        <w:rPr>
          <w:rFonts w:eastAsia="Times New Roman" w:cs="Times New Roman"/>
          <w:b/>
          <w:sz w:val="24"/>
          <w:szCs w:val="24"/>
          <w:lang w:val="hy-AM"/>
        </w:rPr>
        <w:t>ստ կենդանիների քանակի</w:t>
      </w:r>
    </w:p>
    <w:p w:rsidR="00DB745D" w:rsidRDefault="00DB745D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sz w:val="24"/>
          <w:szCs w:val="24"/>
        </w:rPr>
      </w:pPr>
    </w:p>
    <w:p w:rsidR="00CE2ACA" w:rsidRDefault="00CE2ACA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sz w:val="24"/>
          <w:szCs w:val="24"/>
        </w:rPr>
      </w:pPr>
    </w:p>
    <w:p w:rsidR="00CE2ACA" w:rsidRDefault="00CE2ACA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sz w:val="24"/>
          <w:szCs w:val="24"/>
        </w:rPr>
      </w:pPr>
    </w:p>
    <w:p w:rsidR="00CE2ACA" w:rsidRDefault="00CE2ACA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sz w:val="24"/>
          <w:szCs w:val="24"/>
        </w:rPr>
      </w:pPr>
    </w:p>
    <w:p w:rsidR="00CE2ACA" w:rsidRDefault="00CE2ACA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sz w:val="24"/>
          <w:szCs w:val="24"/>
        </w:rPr>
      </w:pPr>
    </w:p>
    <w:tbl>
      <w:tblPr>
        <w:tblW w:w="7600" w:type="dxa"/>
        <w:jc w:val="center"/>
        <w:tblCellSpacing w:w="0" w:type="dxa"/>
        <w:tblInd w:w="-7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"/>
        <w:gridCol w:w="2417"/>
        <w:gridCol w:w="1350"/>
        <w:gridCol w:w="990"/>
        <w:gridCol w:w="900"/>
        <w:gridCol w:w="903"/>
        <w:gridCol w:w="7"/>
        <w:gridCol w:w="948"/>
      </w:tblGrid>
      <w:tr w:rsidR="00DB745D" w:rsidTr="00DB745D">
        <w:trPr>
          <w:trHeight w:val="780"/>
          <w:tblCellSpacing w:w="0" w:type="dxa"/>
          <w:jc w:val="center"/>
        </w:trPr>
        <w:tc>
          <w:tcPr>
            <w:tcW w:w="25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Default="006F2C02" w:rsidP="005F70C6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lastRenderedPageBreak/>
              <w:t>Կ</w:t>
            </w:r>
            <w:r w:rsidR="00DB745D">
              <w:rPr>
                <w:rFonts w:eastAsia="Times New Roman"/>
                <w:b/>
                <w:lang w:eastAsia="ru-RU"/>
              </w:rPr>
              <w:t>ենդանիների տեսակներ</w:t>
            </w:r>
            <w:r>
              <w:rPr>
                <w:rFonts w:eastAsia="Times New Roman"/>
                <w:b/>
                <w:lang w:eastAsia="ru-RU"/>
              </w:rPr>
              <w:t>ը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Default="00DB745D" w:rsidP="005F70C6">
            <w:pPr>
              <w:spacing w:after="0" w:line="240" w:lineRule="auto"/>
              <w:jc w:val="center"/>
              <w:rPr>
                <w:rFonts w:eastAsia="Times New Roman" w:cs="Sylfaen"/>
                <w:b/>
                <w:bCs/>
                <w:lang w:eastAsia="ru-RU"/>
              </w:rPr>
            </w:pPr>
            <w:r>
              <w:rPr>
                <w:rFonts w:eastAsia="Times New Roman" w:cs="Sylfaen"/>
                <w:b/>
                <w:bCs/>
                <w:lang w:eastAsia="ru-RU"/>
              </w:rPr>
              <w:t>30</w:t>
            </w:r>
          </w:p>
          <w:p w:rsidR="00DB745D" w:rsidRDefault="00DB745D" w:rsidP="005F70C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Sylfaen"/>
                <w:b/>
                <w:bCs/>
                <w:lang w:eastAsia="ru-RU"/>
              </w:rPr>
              <w:t>միավոր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Default="00DB745D" w:rsidP="005F70C6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Sylfaen"/>
                <w:b/>
                <w:bCs/>
                <w:lang w:eastAsia="ru-RU"/>
              </w:rPr>
              <w:t>20 միավոր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Default="00DB745D" w:rsidP="005F70C6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Sylfaen"/>
                <w:b/>
                <w:bCs/>
                <w:lang w:eastAsia="ru-RU"/>
              </w:rPr>
              <w:t>15 միավոր</w:t>
            </w:r>
          </w:p>
        </w:tc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Default="00DB745D" w:rsidP="005F70C6">
            <w:pPr>
              <w:spacing w:before="100" w:beforeAutospacing="1" w:after="100" w:afterAutospacing="1" w:line="240" w:lineRule="auto"/>
              <w:jc w:val="center"/>
              <w:rPr>
                <w:rFonts w:eastAsia="Times New Roman" w:cs="Sylfaen"/>
                <w:b/>
                <w:bCs/>
                <w:lang w:eastAsia="ru-RU"/>
              </w:rPr>
            </w:pPr>
            <w:r>
              <w:rPr>
                <w:rFonts w:eastAsia="Times New Roman" w:cs="Sylfaen"/>
                <w:b/>
                <w:bCs/>
                <w:lang w:eastAsia="ru-RU"/>
              </w:rPr>
              <w:t>10 միավոր</w:t>
            </w:r>
          </w:p>
        </w:tc>
        <w:tc>
          <w:tcPr>
            <w:tcW w:w="9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Default="00DB745D" w:rsidP="005F70C6">
            <w:pPr>
              <w:spacing w:before="100" w:beforeAutospacing="1" w:after="100" w:afterAutospacing="1" w:line="240" w:lineRule="auto"/>
              <w:jc w:val="center"/>
              <w:rPr>
                <w:rFonts w:eastAsia="Times New Roman" w:cs="Sylfaen"/>
                <w:b/>
                <w:bCs/>
                <w:lang w:eastAsia="ru-RU"/>
              </w:rPr>
            </w:pPr>
            <w:r>
              <w:rPr>
                <w:rFonts w:eastAsia="Times New Roman" w:cs="Sylfaen"/>
                <w:b/>
                <w:bCs/>
                <w:lang w:eastAsia="ru-RU"/>
              </w:rPr>
              <w:t>5 միավոր</w:t>
            </w:r>
          </w:p>
        </w:tc>
      </w:tr>
      <w:tr w:rsidR="00DB745D" w:rsidTr="00DB745D">
        <w:trPr>
          <w:tblCellSpacing w:w="0" w:type="dxa"/>
          <w:jc w:val="center"/>
        </w:trPr>
        <w:tc>
          <w:tcPr>
            <w:tcW w:w="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Default="00DB745D" w:rsidP="005F70C6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 </w:t>
            </w:r>
          </w:p>
        </w:tc>
        <w:tc>
          <w:tcPr>
            <w:tcW w:w="2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745D" w:rsidRDefault="00DB745D" w:rsidP="005F70C6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Խոշոր եղջերավոր կենդանի </w:t>
            </w:r>
            <w:r w:rsidR="006F2C02">
              <w:rPr>
                <w:rFonts w:eastAsia="Times New Roman"/>
                <w:b/>
                <w:lang w:eastAsia="ru-RU"/>
              </w:rPr>
              <w:t>(գլուխ)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300 և ավելի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200-299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100-199</w:t>
            </w:r>
          </w:p>
        </w:tc>
        <w:tc>
          <w:tcPr>
            <w:tcW w:w="9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50-99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20-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49</w:t>
            </w:r>
          </w:p>
        </w:tc>
      </w:tr>
      <w:tr w:rsidR="00DB745D" w:rsidTr="00DB745D">
        <w:trPr>
          <w:tblCellSpacing w:w="0" w:type="dxa"/>
          <w:jc w:val="center"/>
        </w:trPr>
        <w:tc>
          <w:tcPr>
            <w:tcW w:w="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745D" w:rsidRDefault="00DB745D" w:rsidP="005F70C6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</w:p>
        </w:tc>
        <w:tc>
          <w:tcPr>
            <w:tcW w:w="2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745D" w:rsidRDefault="00DB745D" w:rsidP="005F70C6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Մանր եղջերավոր կենդանի</w:t>
            </w:r>
            <w:r w:rsidR="006F2C02">
              <w:rPr>
                <w:rFonts w:eastAsia="Times New Roman"/>
                <w:b/>
                <w:lang w:eastAsia="ru-RU"/>
              </w:rPr>
              <w:t xml:space="preserve"> (գլուխ)</w:t>
            </w:r>
            <w:r>
              <w:rPr>
                <w:rFonts w:eastAsia="Times New Roman"/>
                <w:b/>
                <w:lang w:eastAsia="ru-RU"/>
              </w:rPr>
              <w:t xml:space="preserve"> 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1000 և ավելի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600-999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300-599</w:t>
            </w:r>
          </w:p>
        </w:tc>
        <w:tc>
          <w:tcPr>
            <w:tcW w:w="9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100-299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70-99</w:t>
            </w:r>
          </w:p>
        </w:tc>
      </w:tr>
      <w:tr w:rsidR="00DB745D" w:rsidTr="00DB745D">
        <w:trPr>
          <w:tblCellSpacing w:w="0" w:type="dxa"/>
          <w:jc w:val="center"/>
        </w:trPr>
        <w:tc>
          <w:tcPr>
            <w:tcW w:w="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745D" w:rsidRDefault="00DB745D" w:rsidP="005F70C6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</w:p>
        </w:tc>
        <w:tc>
          <w:tcPr>
            <w:tcW w:w="2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745D" w:rsidRDefault="00DB745D" w:rsidP="005F70C6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Ընտանի թռչուն </w:t>
            </w:r>
            <w:r w:rsidR="006F2C02">
              <w:rPr>
                <w:rFonts w:eastAsia="Times New Roman"/>
                <w:b/>
                <w:lang w:eastAsia="ru-RU"/>
              </w:rPr>
              <w:t>(թև)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  <w:lang w:val="hy-AM"/>
              </w:rPr>
              <w:t>30</w:t>
            </w:r>
            <w:r w:rsidRPr="00BF169E">
              <w:rPr>
                <w:rFonts w:eastAsia="Times New Roman"/>
                <w:color w:val="000000"/>
                <w:sz w:val="20"/>
                <w:szCs w:val="20"/>
              </w:rPr>
              <w:t xml:space="preserve"> 000</w:t>
            </w:r>
            <w:r w:rsidRPr="00BF169E">
              <w:rPr>
                <w:rFonts w:eastAsia="Times New Rom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BF169E">
              <w:rPr>
                <w:rFonts w:eastAsia="Times New Roman"/>
                <w:color w:val="000000"/>
                <w:sz w:val="20"/>
                <w:szCs w:val="20"/>
              </w:rPr>
              <w:t xml:space="preserve">և </w:t>
            </w:r>
            <w:r w:rsidRPr="00BF169E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ավելի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>20 000 - 29999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>10 000 - 19999</w:t>
            </w:r>
          </w:p>
        </w:tc>
        <w:tc>
          <w:tcPr>
            <w:tcW w:w="9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 xml:space="preserve">5 000 - 9999 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 xml:space="preserve">1 000 - 4999 </w:t>
            </w:r>
          </w:p>
        </w:tc>
      </w:tr>
      <w:tr w:rsidR="00DB745D" w:rsidTr="00DB745D">
        <w:trPr>
          <w:tblCellSpacing w:w="0" w:type="dxa"/>
          <w:jc w:val="center"/>
        </w:trPr>
        <w:tc>
          <w:tcPr>
            <w:tcW w:w="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745D" w:rsidRDefault="00DB745D" w:rsidP="005F70C6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</w:p>
        </w:tc>
        <w:tc>
          <w:tcPr>
            <w:tcW w:w="2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745D" w:rsidRDefault="00DB745D" w:rsidP="005F70C6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Խոզ</w:t>
            </w:r>
            <w:r w:rsidR="006F2C02">
              <w:rPr>
                <w:rFonts w:eastAsia="Times New Roman"/>
                <w:b/>
                <w:lang w:eastAsia="ru-RU"/>
              </w:rPr>
              <w:t xml:space="preserve"> (գլուխ)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hy-AM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300 և ավելի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200-299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100-199</w:t>
            </w:r>
          </w:p>
        </w:tc>
        <w:tc>
          <w:tcPr>
            <w:tcW w:w="9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50-99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30-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49</w:t>
            </w:r>
          </w:p>
        </w:tc>
      </w:tr>
      <w:tr w:rsidR="00DB745D" w:rsidTr="00DB745D">
        <w:trPr>
          <w:tblCellSpacing w:w="0" w:type="dxa"/>
          <w:jc w:val="center"/>
        </w:trPr>
        <w:tc>
          <w:tcPr>
            <w:tcW w:w="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745D" w:rsidRDefault="00DB745D" w:rsidP="005F70C6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</w:p>
        </w:tc>
        <w:tc>
          <w:tcPr>
            <w:tcW w:w="2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745D" w:rsidRDefault="00DB745D" w:rsidP="005F70C6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Ճագար</w:t>
            </w:r>
            <w:r w:rsidR="006F2C02">
              <w:rPr>
                <w:rFonts w:eastAsia="Times New Roman"/>
                <w:b/>
                <w:lang w:eastAsia="ru-RU"/>
              </w:rPr>
              <w:t xml:space="preserve"> (գլուխ)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hy-AM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300 և ավելի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200-299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100-199</w:t>
            </w:r>
          </w:p>
        </w:tc>
        <w:tc>
          <w:tcPr>
            <w:tcW w:w="9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50-99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45D" w:rsidRPr="00BF169E" w:rsidRDefault="00DB745D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30-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49</w:t>
            </w:r>
          </w:p>
        </w:tc>
      </w:tr>
      <w:tr w:rsidR="00FA76AB" w:rsidTr="00DB745D">
        <w:trPr>
          <w:tblCellSpacing w:w="0" w:type="dxa"/>
          <w:jc w:val="center"/>
        </w:trPr>
        <w:tc>
          <w:tcPr>
            <w:tcW w:w="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6AB" w:rsidRDefault="00FA76AB" w:rsidP="005F70C6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</w:p>
        </w:tc>
        <w:tc>
          <w:tcPr>
            <w:tcW w:w="2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6AB" w:rsidRDefault="00FA76AB" w:rsidP="005F70C6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Ձուկ (տոննա/տարեկան)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6AB" w:rsidRPr="00BF169E" w:rsidRDefault="00FA76AB" w:rsidP="00FA76AB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  <w:lang w:val="hy-AM"/>
              </w:rPr>
              <w:t>30</w:t>
            </w:r>
            <w:r w:rsidRPr="00BF169E">
              <w:rPr>
                <w:rFonts w:eastAsia="Times New Roman"/>
                <w:color w:val="000000"/>
                <w:sz w:val="20"/>
                <w:szCs w:val="20"/>
              </w:rPr>
              <w:t xml:space="preserve"> և </w:t>
            </w:r>
            <w:r w:rsidRPr="00BF169E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ավելի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6AB" w:rsidRPr="00BF169E" w:rsidRDefault="00FA76AB" w:rsidP="00FA76AB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 xml:space="preserve">20  - 29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6AB" w:rsidRPr="00BF169E" w:rsidRDefault="00FA76AB" w:rsidP="00FA76AB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</w:t>
            </w:r>
            <w:r w:rsidRPr="00BF169E">
              <w:rPr>
                <w:rFonts w:eastAsia="Times New Roman"/>
                <w:color w:val="000000"/>
                <w:sz w:val="20"/>
                <w:szCs w:val="20"/>
              </w:rPr>
              <w:t xml:space="preserve"> - 19</w:t>
            </w:r>
          </w:p>
        </w:tc>
        <w:tc>
          <w:tcPr>
            <w:tcW w:w="9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6AB" w:rsidRPr="00BF169E" w:rsidRDefault="00FA76AB" w:rsidP="00FA76AB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>5  - 9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6AB" w:rsidRPr="00BF169E" w:rsidRDefault="00FA76AB" w:rsidP="00FA76AB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>1  - 4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BF169E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</w:tr>
      <w:tr w:rsidR="00FA76AB" w:rsidTr="00DB745D">
        <w:trPr>
          <w:tblCellSpacing w:w="0" w:type="dxa"/>
          <w:jc w:val="center"/>
        </w:trPr>
        <w:tc>
          <w:tcPr>
            <w:tcW w:w="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6AB" w:rsidRDefault="00FA76AB" w:rsidP="005F70C6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</w:p>
        </w:tc>
        <w:tc>
          <w:tcPr>
            <w:tcW w:w="2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6AB" w:rsidRDefault="00FA76AB" w:rsidP="005F70C6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Մեղու</w:t>
            </w:r>
            <w:r>
              <w:rPr>
                <w:rFonts w:eastAsia="Times New Roman"/>
                <w:b/>
                <w:lang w:val="hy-AM"/>
              </w:rPr>
              <w:t xml:space="preserve"> </w:t>
            </w:r>
            <w:r>
              <w:rPr>
                <w:rFonts w:eastAsia="Times New Roman"/>
                <w:b/>
              </w:rPr>
              <w:t>(փեթակ)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6AB" w:rsidRPr="00BF169E" w:rsidRDefault="00FA76AB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200 և ավելի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6AB" w:rsidRPr="00BF169E" w:rsidRDefault="00FA76AB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100-199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6AB" w:rsidRPr="00BF169E" w:rsidRDefault="00FA76AB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70-99</w:t>
            </w:r>
          </w:p>
        </w:tc>
        <w:tc>
          <w:tcPr>
            <w:tcW w:w="9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6AB" w:rsidRPr="00BF169E" w:rsidRDefault="00FA76AB" w:rsidP="005F70C6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40-69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6AB" w:rsidRPr="00BF169E" w:rsidRDefault="00FA76AB" w:rsidP="005F70C6">
            <w:pPr>
              <w:spacing w:before="100" w:beforeAutospacing="1" w:after="100" w:afterAutospacing="1" w:line="36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 xml:space="preserve">  20-39</w:t>
            </w:r>
          </w:p>
        </w:tc>
      </w:tr>
    </w:tbl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1</w:t>
      </w:r>
      <w:r>
        <w:rPr>
          <w:rFonts w:eastAsia="Times New Roman" w:cs="Times New Roman"/>
          <w:color w:val="000000"/>
          <w:sz w:val="24"/>
          <w:szCs w:val="24"/>
        </w:rPr>
        <w:t>1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eastAsia="Times New Roman" w:cs="Sylfaen"/>
          <w:color w:val="000000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շուկայի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ներգրավածությունից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կախված,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</w:rPr>
        <w:t>օբյեկտներ</w:t>
      </w:r>
      <w:r>
        <w:rPr>
          <w:rFonts w:eastAsia="Times New Roman" w:cs="Sylfaen"/>
          <w:color w:val="000000"/>
          <w:sz w:val="24"/>
          <w:szCs w:val="24"/>
          <w:lang w:val="hy-AM"/>
        </w:rPr>
        <w:t>ի 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բնորոշ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N4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: Այս չափանիշը տարածվում </w:t>
      </w:r>
      <w:r>
        <w:rPr>
          <w:rFonts w:eastAsia="Times New Roman" w:cs="Times New Roman"/>
          <w:color w:val="000000"/>
          <w:sz w:val="24"/>
          <w:szCs w:val="24"/>
        </w:rPr>
        <w:t xml:space="preserve">է 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 xml:space="preserve">N1 աղյուսակի </w:t>
      </w:r>
      <w:r>
        <w:rPr>
          <w:rFonts w:eastAsia="Times New Roman" w:cs="Times New Roman"/>
          <w:sz w:val="24"/>
          <w:szCs w:val="24"/>
        </w:rPr>
        <w:t>1, 2, 3, 5, 6, 9, 10, 12 և 13</w:t>
      </w:r>
      <w:r w:rsidR="00E7669D">
        <w:rPr>
          <w:rFonts w:eastAsia="Times New Roman" w:cs="Times New Roman"/>
          <w:sz w:val="24"/>
          <w:szCs w:val="24"/>
        </w:rPr>
        <w:t>, 14</w:t>
      </w: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հերթական համարների ոլորտների վրա: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                                                                                            </w:t>
      </w:r>
    </w:p>
    <w:p w:rsidR="00103752" w:rsidRDefault="00103752" w:rsidP="00103752">
      <w:pPr>
        <w:shd w:val="clear" w:color="auto" w:fill="FFFFFF"/>
        <w:spacing w:after="0"/>
        <w:ind w:firstLine="313"/>
        <w:jc w:val="right"/>
        <w:rPr>
          <w:rFonts w:eastAsia="Times New Roman" w:cs="Sylfae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  </w:t>
      </w:r>
      <w:r>
        <w:rPr>
          <w:rFonts w:eastAsia="Times New Roman" w:cs="Sylfaen"/>
          <w:color w:val="000000"/>
          <w:sz w:val="24"/>
          <w:szCs w:val="24"/>
          <w:lang w:val="hy-AM"/>
        </w:rPr>
        <w:t>N</w:t>
      </w:r>
      <w:r>
        <w:rPr>
          <w:rFonts w:eastAsia="Times New Roman" w:cs="Sylfaen"/>
          <w:color w:val="000000"/>
          <w:sz w:val="24"/>
          <w:szCs w:val="24"/>
        </w:rPr>
        <w:t>4 ա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ղյուսակ 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color w:val="000000"/>
          <w:sz w:val="24"/>
          <w:szCs w:val="24"/>
        </w:rPr>
      </w:pPr>
      <w:r>
        <w:rPr>
          <w:rFonts w:eastAsia="Times New Roman" w:cs="Sylfaen"/>
          <w:b/>
          <w:color w:val="000000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b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color w:val="000000"/>
          <w:sz w:val="24"/>
          <w:szCs w:val="24"/>
          <w:lang w:val="hy-AM"/>
        </w:rPr>
        <w:t>շուկա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02"/>
        <w:gridCol w:w="7606"/>
        <w:gridCol w:w="1368"/>
      </w:tblGrid>
      <w:tr w:rsidR="00103752" w:rsidTr="00103752"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Շուկաները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</w:t>
            </w:r>
          </w:p>
        </w:tc>
      </w:tr>
      <w:tr w:rsidR="00103752" w:rsidTr="0010375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1.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ind w:left="10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և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միջազգային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շուկաներ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30</w:t>
            </w:r>
          </w:p>
        </w:tc>
      </w:tr>
      <w:tr w:rsidR="00103752" w:rsidTr="0010375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2.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Միայն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կամ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միջազգային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20</w:t>
            </w:r>
          </w:p>
        </w:tc>
      </w:tr>
      <w:tr w:rsidR="00103752" w:rsidTr="0010375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3.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Մարզային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10</w:t>
            </w:r>
          </w:p>
        </w:tc>
      </w:tr>
      <w:tr w:rsidR="00103752" w:rsidTr="0010375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4.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Համայնքային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5</w:t>
            </w:r>
          </w:p>
        </w:tc>
      </w:tr>
    </w:tbl>
    <w:p w:rsidR="00103752" w:rsidRDefault="00103752" w:rsidP="00103752">
      <w:pPr>
        <w:shd w:val="clear" w:color="auto" w:fill="FFFFFF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103752" w:rsidRDefault="00103752" w:rsidP="00103752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hy-AM"/>
        </w:rPr>
        <w:t>1</w:t>
      </w:r>
      <w:r>
        <w:rPr>
          <w:sz w:val="24"/>
          <w:szCs w:val="24"/>
        </w:rPr>
        <w:t>2</w:t>
      </w:r>
      <w:r>
        <w:rPr>
          <w:sz w:val="24"/>
          <w:szCs w:val="24"/>
          <w:lang w:val="hy-AM"/>
        </w:rPr>
        <w:t>.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Ստուգաթերթով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արդյունքից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կախված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</w:rPr>
        <w:t>օբյեկտներ</w:t>
      </w:r>
      <w:r>
        <w:rPr>
          <w:rFonts w:eastAsia="Times New Roman" w:cs="Sylfaen"/>
          <w:color w:val="000000"/>
          <w:sz w:val="24"/>
          <w:szCs w:val="24"/>
          <w:lang w:val="hy-AM"/>
        </w:rPr>
        <w:t>ի 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բնորոշ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N 5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103752" w:rsidRDefault="00103752" w:rsidP="00103752">
      <w:pPr>
        <w:shd w:val="clear" w:color="auto" w:fill="FFFFFF"/>
        <w:spacing w:after="0"/>
        <w:ind w:left="-720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N5</w:t>
      </w:r>
      <w:r>
        <w:rPr>
          <w:rFonts w:eastAsia="Times New Roman" w:cs="Times New Roman"/>
          <w:color w:val="000000"/>
          <w:sz w:val="24"/>
          <w:szCs w:val="24"/>
        </w:rPr>
        <w:t>ա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ղյուսակ 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bCs/>
          <w:color w:val="000000"/>
          <w:sz w:val="24"/>
          <w:szCs w:val="24"/>
        </w:rPr>
      </w:pP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Ստուգաթերթերի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արդյունքներով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դասակարգումը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color w:val="000000"/>
          <w:sz w:val="24"/>
          <w:szCs w:val="24"/>
        </w:rPr>
      </w:pPr>
    </w:p>
    <w:tbl>
      <w:tblPr>
        <w:tblW w:w="83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4"/>
        <w:gridCol w:w="6405"/>
        <w:gridCol w:w="1151"/>
      </w:tblGrid>
      <w:tr w:rsidR="00103752" w:rsidTr="00103752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y-AM"/>
              </w:rPr>
              <w:t> </w:t>
            </w:r>
            <w:r>
              <w:rPr>
                <w:rFonts w:eastAsia="Times New Roman" w:cs="Sylfaen"/>
                <w:b/>
                <w:bCs/>
                <w:lang w:val="hy-AM"/>
              </w:rPr>
              <w:t xml:space="preserve">       Անհամապատասխանությունների</w:t>
            </w:r>
            <w:r>
              <w:rPr>
                <w:rFonts w:eastAsia="Times New Roman" w:cs="Times New Roman"/>
                <w:b/>
                <w:bCs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lang w:val="hy-AM"/>
              </w:rPr>
              <w:t>քանակը</w:t>
            </w:r>
            <w:r>
              <w:rPr>
                <w:rFonts w:eastAsia="Times New Roman" w:cs="Times New Roman"/>
                <w:b/>
                <w:bCs/>
                <w:lang w:val="hy-AM"/>
              </w:rPr>
              <w:t xml:space="preserve"> (%-</w:t>
            </w:r>
            <w:r>
              <w:rPr>
                <w:rFonts w:eastAsia="Times New Roman" w:cs="Sylfaen"/>
                <w:b/>
                <w:bCs/>
                <w:lang w:val="hy-AM"/>
              </w:rPr>
              <w:t>ով</w:t>
            </w:r>
            <w:r>
              <w:rPr>
                <w:rFonts w:eastAsia="Times New Roman" w:cs="Times New Roman"/>
                <w:b/>
                <w:bCs/>
                <w:lang w:val="hy-AM"/>
              </w:rPr>
              <w:t>)`</w:t>
            </w:r>
            <w:r>
              <w:rPr>
                <w:rFonts w:ascii="Times New Roman" w:eastAsia="Times New Roman" w:hAnsi="Times New Roman" w:cs="Times New Roman"/>
                <w:b/>
                <w:bCs/>
                <w:lang w:val="hy-AM"/>
              </w:rPr>
              <w:t> </w:t>
            </w:r>
            <w:r>
              <w:rPr>
                <w:rFonts w:eastAsia="Times New Roman" w:cs="Sylfaen"/>
                <w:b/>
                <w:bCs/>
                <w:lang w:val="hy-AM"/>
              </w:rPr>
              <w:t>ըստ</w:t>
            </w:r>
            <w:r>
              <w:rPr>
                <w:rFonts w:eastAsia="Times New Roman" w:cs="Times New Roman"/>
                <w:b/>
                <w:bCs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lang w:val="hy-AM"/>
              </w:rPr>
              <w:t>ստուգաթերթի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b/>
                <w:bCs/>
                <w:lang w:val="hy-AM"/>
              </w:rPr>
              <w:t>Միավորը</w:t>
            </w:r>
          </w:p>
        </w:tc>
      </w:tr>
      <w:tr w:rsidR="00103752" w:rsidTr="00103752">
        <w:trPr>
          <w:tblCellSpacing w:w="0" w:type="dxa"/>
          <w:jc w:val="center"/>
        </w:trPr>
        <w:tc>
          <w:tcPr>
            <w:tcW w:w="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1.</w:t>
            </w:r>
          </w:p>
        </w:tc>
        <w:tc>
          <w:tcPr>
            <w:tcW w:w="6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752" w:rsidRDefault="00103752">
            <w:pPr>
              <w:spacing w:before="100" w:beforeAutospacing="1" w:after="100" w:afterAutospacing="1"/>
              <w:ind w:left="226"/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lang w:val="hy-AM"/>
              </w:rPr>
              <w:t>Ստուգաթերթի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հարցերի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Times New Roman"/>
              </w:rPr>
              <w:t>4</w:t>
            </w:r>
            <w:r>
              <w:rPr>
                <w:rFonts w:eastAsia="Times New Roman" w:cs="Times New Roman"/>
                <w:lang w:val="hy-AM"/>
              </w:rPr>
              <w:t>1 %-</w:t>
            </w:r>
            <w:r>
              <w:rPr>
                <w:rFonts w:eastAsia="Times New Roman" w:cs="Sylfaen"/>
                <w:lang w:val="hy-AM"/>
              </w:rPr>
              <w:t>ից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ավելին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b/>
                <w:bCs/>
                <w:lang w:val="hy-AM"/>
              </w:rPr>
              <w:t>30</w:t>
            </w:r>
          </w:p>
        </w:tc>
      </w:tr>
      <w:tr w:rsidR="00103752" w:rsidTr="00103752">
        <w:trPr>
          <w:tblCellSpacing w:w="0" w:type="dxa"/>
          <w:jc w:val="center"/>
        </w:trPr>
        <w:tc>
          <w:tcPr>
            <w:tcW w:w="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2.</w:t>
            </w:r>
          </w:p>
        </w:tc>
        <w:tc>
          <w:tcPr>
            <w:tcW w:w="6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752" w:rsidRDefault="00103752">
            <w:pPr>
              <w:spacing w:before="100" w:beforeAutospacing="1" w:after="100" w:afterAutospacing="1"/>
              <w:ind w:left="226"/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lang w:val="hy-AM"/>
              </w:rPr>
              <w:t>Ստուգաթերթի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հարցերի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Times New Roman"/>
              </w:rPr>
              <w:t>21</w:t>
            </w:r>
            <w:r>
              <w:rPr>
                <w:rFonts w:eastAsia="Times New Roman" w:cs="Times New Roman"/>
                <w:lang w:val="hy-AM"/>
              </w:rPr>
              <w:t xml:space="preserve"> - </w:t>
            </w:r>
            <w:r>
              <w:rPr>
                <w:rFonts w:eastAsia="Times New Roman" w:cs="Times New Roman"/>
              </w:rPr>
              <w:t>40</w:t>
            </w:r>
            <w:r>
              <w:rPr>
                <w:rFonts w:eastAsia="Times New Roman" w:cs="Times New Roman"/>
                <w:lang w:val="hy-AM"/>
              </w:rPr>
              <w:t>%-</w:t>
            </w:r>
            <w:r>
              <w:rPr>
                <w:rFonts w:eastAsia="Times New Roman" w:cs="Sylfaen"/>
                <w:lang w:val="hy-AM"/>
              </w:rPr>
              <w:t>ը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b/>
                <w:bCs/>
                <w:lang w:val="hy-AM"/>
              </w:rPr>
              <w:t>20</w:t>
            </w:r>
          </w:p>
        </w:tc>
      </w:tr>
      <w:tr w:rsidR="00103752" w:rsidTr="00103752">
        <w:trPr>
          <w:tblCellSpacing w:w="0" w:type="dxa"/>
          <w:jc w:val="center"/>
        </w:trPr>
        <w:tc>
          <w:tcPr>
            <w:tcW w:w="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3.</w:t>
            </w:r>
          </w:p>
        </w:tc>
        <w:tc>
          <w:tcPr>
            <w:tcW w:w="6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752" w:rsidRDefault="00103752">
            <w:pPr>
              <w:spacing w:before="100" w:beforeAutospacing="1" w:after="100" w:afterAutospacing="1"/>
              <w:ind w:left="226"/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lang w:val="hy-AM"/>
              </w:rPr>
              <w:t>Ստուգաթերթի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հարցերի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  <w:lang w:val="hy-AM"/>
              </w:rPr>
              <w:t xml:space="preserve">- </w:t>
            </w:r>
            <w:r>
              <w:rPr>
                <w:rFonts w:eastAsia="Times New Roman" w:cs="Times New Roman"/>
              </w:rPr>
              <w:t>2</w:t>
            </w:r>
            <w:r>
              <w:rPr>
                <w:rFonts w:eastAsia="Times New Roman" w:cs="Times New Roman"/>
                <w:lang w:val="hy-AM"/>
              </w:rPr>
              <w:t>0%-</w:t>
            </w:r>
            <w:r>
              <w:rPr>
                <w:rFonts w:eastAsia="Times New Roman" w:cs="Sylfaen"/>
                <w:lang w:val="hy-AM"/>
              </w:rPr>
              <w:t>ը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b/>
                <w:bCs/>
                <w:lang w:val="hy-AM"/>
              </w:rPr>
              <w:t>10</w:t>
            </w:r>
          </w:p>
        </w:tc>
      </w:tr>
    </w:tbl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color w:val="000000"/>
          <w:lang w:val="hy-AM"/>
        </w:rPr>
      </w:pPr>
      <w:r>
        <w:rPr>
          <w:rFonts w:ascii="Times New Roman" w:eastAsia="Times New Roman" w:hAnsi="Times New Roman" w:cs="Times New Roman"/>
          <w:color w:val="000000"/>
          <w:lang w:val="hy-AM"/>
        </w:rPr>
        <w:t> </w:t>
      </w:r>
    </w:p>
    <w:p w:rsidR="00103752" w:rsidRPr="00966C73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Sylfaen"/>
          <w:color w:val="000000"/>
          <w:sz w:val="24"/>
          <w:szCs w:val="24"/>
          <w:lang w:val="hy-AM"/>
        </w:rPr>
        <w:t>13. Նախորդ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երեք </w:t>
      </w:r>
      <w:r>
        <w:rPr>
          <w:rFonts w:eastAsia="Times New Roman" w:cs="Sylfaen"/>
          <w:color w:val="000000"/>
          <w:sz w:val="24"/>
          <w:szCs w:val="24"/>
          <w:lang w:val="hy-AM"/>
        </w:rPr>
        <w:t>տարվա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ընթացքում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կենդանիների մոտ  արձանագրված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վարակիչ հիվանդությունների ռիսկայնությունից (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ծառայության պետի 2013 </w:t>
      </w:r>
      <w:r>
        <w:rPr>
          <w:rFonts w:eastAsia="Times New Roman" w:cs="Times New Roman"/>
          <w:sz w:val="24"/>
          <w:szCs w:val="24"/>
          <w:lang w:val="hy-AM"/>
        </w:rPr>
        <w:t>թվականի  հունիսի 14-ի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N352-Ա հրաման) </w:t>
      </w:r>
      <w:r>
        <w:rPr>
          <w:rFonts w:eastAsia="Times New Roman" w:cs="Sylfaen"/>
          <w:color w:val="000000"/>
          <w:sz w:val="24"/>
          <w:szCs w:val="24"/>
          <w:lang w:val="hy-AM"/>
        </w:rPr>
        <w:t>ելնելով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N6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: Այս 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lastRenderedPageBreak/>
        <w:t xml:space="preserve">չափանիշը տարածվում է </w:t>
      </w:r>
      <w:r>
        <w:rPr>
          <w:rFonts w:eastAsia="Times New Roman" w:cs="Times New Roman"/>
          <w:sz w:val="24"/>
          <w:szCs w:val="24"/>
          <w:lang w:val="hy-AM"/>
        </w:rPr>
        <w:t>N1 աղյուսակի 2, 7, 8 հերթական համարների գործունեության տեսակների վրա:</w:t>
      </w:r>
    </w:p>
    <w:p w:rsidR="00EA6C33" w:rsidRPr="00966C73" w:rsidRDefault="00EA6C33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</w:p>
    <w:p w:rsidR="00103752" w:rsidRDefault="00103752" w:rsidP="00103752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N6 աղյուսակ </w:t>
      </w:r>
    </w:p>
    <w:p w:rsidR="00103752" w:rsidRDefault="00103752" w:rsidP="00103752">
      <w:pPr>
        <w:shd w:val="clear" w:color="auto" w:fill="FFFFFF"/>
        <w:spacing w:after="0"/>
        <w:ind w:right="270" w:firstLine="720"/>
        <w:jc w:val="center"/>
        <w:rPr>
          <w:rFonts w:eastAsia="Times New Roman" w:cs="Times New Roman"/>
          <w:b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color w:val="000000"/>
          <w:sz w:val="24"/>
          <w:szCs w:val="24"/>
          <w:lang w:val="hy-AM"/>
        </w:rPr>
        <w:t>Նախորդ երեք տարիներին կենդանիների արձանագրված վարակիչ հիվանդություններով դասակարգումը</w:t>
      </w:r>
    </w:p>
    <w:p w:rsidR="00103752" w:rsidRDefault="00103752" w:rsidP="00103752">
      <w:pPr>
        <w:shd w:val="clear" w:color="auto" w:fill="FFFFFF"/>
        <w:spacing w:after="0"/>
        <w:ind w:right="270" w:firstLine="720"/>
        <w:jc w:val="center"/>
        <w:rPr>
          <w:rFonts w:eastAsia="Times New Roman" w:cs="Times New Roman"/>
          <w:b/>
          <w:color w:val="000000"/>
          <w:sz w:val="24"/>
          <w:szCs w:val="24"/>
          <w:lang w:val="hy-AM"/>
        </w:rPr>
      </w:pPr>
    </w:p>
    <w:tbl>
      <w:tblPr>
        <w:tblW w:w="1091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871"/>
        <w:gridCol w:w="1045"/>
      </w:tblGrid>
      <w:tr w:rsidR="00103752" w:rsidTr="00103752">
        <w:trPr>
          <w:tblCellSpacing w:w="0" w:type="dxa"/>
          <w:jc w:val="center"/>
        </w:trPr>
        <w:tc>
          <w:tcPr>
            <w:tcW w:w="9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752" w:rsidRDefault="0010375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 xml:space="preserve">  Կենդանիների արձանագրված</w:t>
            </w: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վարակիչ հիվանդություններ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Միավորը</w:t>
            </w:r>
          </w:p>
        </w:tc>
      </w:tr>
      <w:tr w:rsidR="00103752" w:rsidTr="00103752">
        <w:trPr>
          <w:tblCellSpacing w:w="0" w:type="dxa"/>
          <w:jc w:val="center"/>
        </w:trPr>
        <w:tc>
          <w:tcPr>
            <w:tcW w:w="9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752" w:rsidRDefault="00103752" w:rsidP="00087039">
            <w:pPr>
              <w:pStyle w:val="ListParagraph"/>
              <w:spacing w:after="0"/>
              <w:ind w:left="1105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color w:val="000000"/>
                <w:lang w:val="hy-AM"/>
              </w:rPr>
              <w:t>Բարձր ռիսկային հիվանդություններ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.  </w:t>
            </w:r>
          </w:p>
          <w:p w:rsidR="00103752" w:rsidRDefault="00AC408A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</w:rPr>
              <w:t>Ա</w:t>
            </w:r>
            <w:r w:rsidR="00103752">
              <w:rPr>
                <w:rFonts w:eastAsia="Times New Roman" w:cs="Sylfaen"/>
                <w:color w:val="000000"/>
                <w:lang w:val="hy-AM"/>
              </w:rPr>
              <w:t>նասնահամաճարակներ</w:t>
            </w:r>
          </w:p>
          <w:p w:rsidR="00103752" w:rsidRPr="00311013" w:rsidRDefault="00AC408A" w:rsidP="00311013">
            <w:pPr>
              <w:pStyle w:val="ListParagraph"/>
              <w:numPr>
                <w:ilvl w:val="0"/>
                <w:numId w:val="10"/>
              </w:numPr>
              <w:spacing w:after="0"/>
              <w:ind w:left="1105"/>
              <w:rPr>
                <w:rFonts w:eastAsia="Times New Roman" w:cs="Sylfaen"/>
                <w:color w:val="000000"/>
                <w:lang w:val="hy-AM"/>
              </w:rPr>
            </w:pPr>
            <w:r w:rsidRPr="00AC408A">
              <w:rPr>
                <w:rFonts w:eastAsia="Times New Roman" w:cs="Sylfaen"/>
                <w:color w:val="000000"/>
                <w:lang w:val="hy-AM"/>
              </w:rPr>
              <w:t>Ա</w:t>
            </w:r>
            <w:r w:rsidR="00103752" w:rsidRPr="00311013">
              <w:rPr>
                <w:rFonts w:eastAsia="Times New Roman" w:cs="Sylfaen"/>
                <w:color w:val="000000"/>
                <w:lang w:val="hy-AM"/>
              </w:rPr>
              <w:t>նասնահամաճարակներից  բխող առողջական (հիվա</w:t>
            </w:r>
            <w:r w:rsidR="00311013">
              <w:rPr>
                <w:rFonts w:eastAsia="Times New Roman" w:cs="Sylfaen"/>
                <w:color w:val="000000"/>
                <w:lang w:val="hy-AM"/>
              </w:rPr>
              <w:t>նդության հարուցչի ախտածնություն</w:t>
            </w:r>
            <w:r w:rsidR="00311013" w:rsidRPr="00311013">
              <w:rPr>
                <w:rFonts w:eastAsia="Times New Roman" w:cs="Sylfaen"/>
                <w:color w:val="000000"/>
                <w:lang w:val="hy-AM"/>
              </w:rPr>
              <w:t xml:space="preserve">՝ </w:t>
            </w:r>
            <w:r w:rsidR="00311013">
              <w:rPr>
                <w:rFonts w:eastAsia="Times New Roman" w:cs="Sylfaen"/>
                <w:color w:val="000000"/>
                <w:lang w:val="hy-AM"/>
              </w:rPr>
              <w:t>ախտածնությ</w:t>
            </w:r>
            <w:r w:rsidR="00311013" w:rsidRPr="00311013">
              <w:rPr>
                <w:rFonts w:eastAsia="Times New Roman" w:cs="Sylfaen"/>
                <w:color w:val="000000"/>
                <w:lang w:val="hy-AM"/>
              </w:rPr>
              <w:t>ա</w:t>
            </w:r>
            <w:r w:rsidR="00311013">
              <w:rPr>
                <w:rFonts w:eastAsia="Times New Roman" w:cs="Sylfaen"/>
                <w:color w:val="000000"/>
                <w:lang w:val="hy-AM"/>
              </w:rPr>
              <w:t>ն</w:t>
            </w:r>
            <w:r w:rsidR="00311013" w:rsidRPr="00311013">
              <w:rPr>
                <w:rFonts w:eastAsia="Times New Roman" w:cs="Sylfaen"/>
                <w:color w:val="000000"/>
                <w:lang w:val="hy-AM"/>
              </w:rPr>
              <w:t xml:space="preserve"> աստիճան /</w:t>
            </w:r>
            <w:r w:rsidR="00103752" w:rsidRPr="00311013">
              <w:rPr>
                <w:rFonts w:eastAsia="Times New Roman" w:cs="Sylfaen"/>
                <w:color w:val="000000"/>
                <w:lang w:val="hy-AM"/>
              </w:rPr>
              <w:t>վիրուլենտություն</w:t>
            </w:r>
            <w:r w:rsidR="00311013" w:rsidRPr="00311013">
              <w:rPr>
                <w:rFonts w:eastAsia="Times New Roman" w:cs="Sylfaen"/>
                <w:color w:val="000000"/>
                <w:lang w:val="hy-AM"/>
              </w:rPr>
              <w:t>/ և</w:t>
            </w:r>
            <w:r w:rsidR="00103752" w:rsidRPr="00311013">
              <w:rPr>
                <w:rFonts w:eastAsia="Times New Roman" w:cs="Sylfaen"/>
                <w:color w:val="000000"/>
                <w:lang w:val="hy-AM"/>
              </w:rPr>
              <w:t xml:space="preserve"> տոքսիկություն), տնտեսական (կենդանիների անկումներ, մթերատվության կորուստ) և սոցիալական (բնակչության շրջանում հիվանդության դեպքեր) զգալի հետևանքներ</w:t>
            </w:r>
          </w:p>
          <w:p w:rsidR="00103752" w:rsidRDefault="00103752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 xml:space="preserve">Կենդանիների շրջանում վարակիչ հիվանդությունների արագ տարածման բարձր հավանականություն </w:t>
            </w:r>
          </w:p>
          <w:p w:rsidR="00103752" w:rsidRDefault="00103752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Կենդա</w:t>
            </w:r>
            <w:r w:rsidR="00F5408F">
              <w:rPr>
                <w:rFonts w:eastAsia="Times New Roman" w:cs="Sylfaen"/>
                <w:color w:val="000000"/>
                <w:lang w:val="hy-AM"/>
              </w:rPr>
              <w:t>նիների վարակիչ հիվանդություններ</w:t>
            </w:r>
            <w:r w:rsidR="00F5408F" w:rsidRPr="00F5408F">
              <w:rPr>
                <w:rFonts w:eastAsia="Times New Roman" w:cs="Sylfaen"/>
                <w:color w:val="000000"/>
                <w:lang w:val="hy-AM"/>
              </w:rPr>
              <w:t>ի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 մարդկանց վարակելու բարձր հավանականություն (բնակչության շրջանում հիվանդության դեպքեր)</w:t>
            </w:r>
          </w:p>
          <w:p w:rsidR="00103752" w:rsidRDefault="00311013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 w:rsidRPr="00311013">
              <w:rPr>
                <w:rFonts w:eastAsia="Times New Roman" w:cs="Times New Roman"/>
                <w:color w:val="000000"/>
                <w:lang w:val="hy-AM"/>
              </w:rPr>
              <w:t>Ա</w:t>
            </w:r>
            <w:r w:rsidR="00103752">
              <w:rPr>
                <w:rFonts w:eastAsia="Times New Roman" w:cs="Times New Roman"/>
                <w:color w:val="000000"/>
                <w:lang w:val="hy-AM"/>
              </w:rPr>
              <w:t>նասնահամաճարակների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 w:rsidRPr="00311013">
              <w:rPr>
                <w:rFonts w:eastAsia="Times New Roman" w:cs="Times New Roman"/>
                <w:color w:val="000000"/>
                <w:lang w:val="hy-AM"/>
              </w:rPr>
              <w:t xml:space="preserve">դեմ պայքարի և կանխարգելման միջոցառումների </w:t>
            </w:r>
            <w:r w:rsidR="00103752">
              <w:rPr>
                <w:rFonts w:eastAsia="Times New Roman" w:cs="Times New Roman"/>
                <w:color w:val="000000"/>
                <w:lang w:val="hy-AM"/>
              </w:rPr>
              <w:t>արագ</w:t>
            </w:r>
          </w:p>
          <w:p w:rsidR="00103752" w:rsidRPr="00087039" w:rsidRDefault="00087039" w:rsidP="00087039">
            <w:pPr>
              <w:spacing w:after="0"/>
              <w:rPr>
                <w:rFonts w:eastAsia="Times New Roman" w:cs="Times New Roman"/>
                <w:color w:val="000000"/>
                <w:lang w:val="hy-AM"/>
              </w:rPr>
            </w:pPr>
            <w:r w:rsidRPr="00670BA9">
              <w:rPr>
                <w:rFonts w:eastAsia="Times New Roman" w:cs="Times New Roman"/>
                <w:color w:val="000000"/>
                <w:lang w:val="hy-AM"/>
              </w:rPr>
              <w:t xml:space="preserve">              </w:t>
            </w:r>
            <w:r w:rsidR="00103752" w:rsidRPr="00087039">
              <w:rPr>
                <w:rFonts w:eastAsia="Times New Roman" w:cs="Times New Roman"/>
                <w:color w:val="000000"/>
                <w:lang w:val="hy-AM"/>
              </w:rPr>
              <w:t xml:space="preserve">արձագանքման մեխանիզմների բացակայություն </w:t>
            </w:r>
          </w:p>
          <w:p w:rsidR="00103752" w:rsidRDefault="00311013" w:rsidP="00311013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eastAsia="Times New Roman" w:cs="Times New Roman"/>
                <w:color w:val="000000"/>
                <w:lang w:val="hy-AM"/>
              </w:rPr>
            </w:pPr>
            <w:r w:rsidRPr="00311013">
              <w:rPr>
                <w:rFonts w:eastAsia="Times New Roman" w:cs="Times New Roman"/>
                <w:color w:val="000000"/>
                <w:lang w:val="hy-AM"/>
              </w:rPr>
              <w:t>Ա</w:t>
            </w:r>
            <w:r w:rsidR="00103752">
              <w:rPr>
                <w:rFonts w:eastAsia="Times New Roman" w:cs="Times New Roman"/>
                <w:color w:val="000000"/>
                <w:lang w:val="hy-AM"/>
              </w:rPr>
              <w:t>նասնահամաճարակների     կառավարման</w:t>
            </w:r>
            <w:r w:rsidRPr="00311013">
              <w:rPr>
                <w:rFonts w:eastAsia="Times New Roman" w:cs="Times New Roman"/>
                <w:color w:val="000000"/>
                <w:lang w:val="hy-AM"/>
              </w:rPr>
              <w:t>,</w:t>
            </w:r>
            <w:r w:rsidR="00103752"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hy-AM"/>
              </w:rPr>
              <w:t>պայքարի և կանխարգելման հրահանգներով</w:t>
            </w:r>
            <w:r w:rsidRPr="00311013">
              <w:rPr>
                <w:rFonts w:eastAsia="Times New Roman" w:cs="Times New Roman"/>
                <w:color w:val="000000"/>
                <w:lang w:val="hy-AM"/>
              </w:rPr>
              <w:t>,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 w:rsidR="00103752">
              <w:rPr>
                <w:rFonts w:eastAsia="Times New Roman" w:cs="Times New Roman"/>
                <w:color w:val="000000"/>
                <w:lang w:val="hy-AM"/>
              </w:rPr>
              <w:t xml:space="preserve">լիազոր մարմնի </w:t>
            </w:r>
            <w:r>
              <w:rPr>
                <w:rFonts w:eastAsia="Times New Roman" w:cs="Times New Roman"/>
                <w:color w:val="000000"/>
                <w:lang w:val="hy-AM"/>
              </w:rPr>
              <w:t>ընթացակարգերով</w:t>
            </w:r>
            <w:r w:rsidR="00103752">
              <w:rPr>
                <w:rFonts w:eastAsia="Times New Roman" w:cs="Times New Roman"/>
                <w:color w:val="000000"/>
                <w:lang w:val="hy-AM"/>
              </w:rPr>
              <w:t xml:space="preserve"> սահմանված պահանջները չեն իրականացվում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30</w:t>
            </w:r>
          </w:p>
        </w:tc>
      </w:tr>
      <w:tr w:rsidR="00103752" w:rsidTr="00103752">
        <w:trPr>
          <w:tblCellSpacing w:w="0" w:type="dxa"/>
          <w:jc w:val="center"/>
        </w:trPr>
        <w:tc>
          <w:tcPr>
            <w:tcW w:w="9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752" w:rsidRDefault="00103752" w:rsidP="00087039">
            <w:pPr>
              <w:pStyle w:val="ListParagraph"/>
              <w:spacing w:after="0"/>
              <w:ind w:left="1105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color w:val="000000"/>
                <w:lang w:val="hy-AM"/>
              </w:rPr>
              <w:t>Միջին ռիսկային հիվանդություններ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.  </w:t>
            </w:r>
          </w:p>
          <w:p w:rsidR="00103752" w:rsidRDefault="00103752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Կենդանիների վարակիչ հիվանդությունների բռնկումներ</w:t>
            </w:r>
          </w:p>
          <w:p w:rsidR="00103752" w:rsidRDefault="00103752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 xml:space="preserve">Կենդանիների վարակիչ հիվանդությունների բռնկումներից  բխող առողջական </w:t>
            </w:r>
          </w:p>
          <w:p w:rsidR="00103752" w:rsidRDefault="00103752">
            <w:pPr>
              <w:pStyle w:val="ListParagraph"/>
              <w:spacing w:after="0"/>
              <w:ind w:left="1105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(հիվանդութ</w:t>
            </w:r>
            <w:r w:rsidR="000F4048">
              <w:rPr>
                <w:rFonts w:eastAsia="Times New Roman" w:cs="Sylfaen"/>
                <w:color w:val="000000"/>
                <w:lang w:val="hy-AM"/>
              </w:rPr>
              <w:t>յան հարուցչի ախտածնությ</w:t>
            </w:r>
            <w:r w:rsidR="000F4048" w:rsidRPr="000F4048">
              <w:rPr>
                <w:rFonts w:eastAsia="Times New Roman" w:cs="Sylfaen"/>
                <w:color w:val="000000"/>
                <w:lang w:val="hy-AM"/>
              </w:rPr>
              <w:t>ան աստիճանը /</w:t>
            </w:r>
            <w:r w:rsidR="000F4048">
              <w:rPr>
                <w:rFonts w:eastAsia="Times New Roman" w:cs="Sylfaen"/>
                <w:color w:val="000000"/>
                <w:lang w:val="hy-AM"/>
              </w:rPr>
              <w:t>վիրուլենտությու</w:t>
            </w:r>
            <w:r w:rsidR="000F4048" w:rsidRPr="000F4048">
              <w:rPr>
                <w:rFonts w:eastAsia="Times New Roman" w:cs="Sylfaen"/>
                <w:color w:val="000000"/>
                <w:lang w:val="hy-AM"/>
              </w:rPr>
              <w:t>ն/</w:t>
            </w:r>
            <w:r w:rsidR="00087039" w:rsidRPr="00087039">
              <w:rPr>
                <w:rFonts w:eastAsia="Times New Roman" w:cs="Sylfaen"/>
                <w:color w:val="000000"/>
                <w:lang w:val="hy-AM"/>
              </w:rPr>
              <w:t>,</w:t>
            </w:r>
            <w:r w:rsidR="000F4048" w:rsidRPr="000F4048">
              <w:rPr>
                <w:rFonts w:eastAsia="Times New Roman" w:cs="Sylfae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տոքսիկություն) և տնտեսական (կենդանիների անկումներ, մթերատվության կորուստ) հետևանքներ</w:t>
            </w:r>
          </w:p>
          <w:p w:rsidR="00103752" w:rsidRDefault="00103752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 xml:space="preserve">Կենդանիների շրջանում վարակիչ հիվանդությունների արագ տարածման </w:t>
            </w:r>
            <w:r>
              <w:rPr>
                <w:rFonts w:eastAsia="Times New Roman" w:cs="Sylfaen"/>
                <w:lang w:val="hy-AM"/>
              </w:rPr>
              <w:t xml:space="preserve">ցածր 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հավանակությունը </w:t>
            </w:r>
          </w:p>
          <w:p w:rsidR="00103752" w:rsidRPr="000F4048" w:rsidRDefault="00103752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 xml:space="preserve">Կենդանիների </w:t>
            </w:r>
            <w:r w:rsidR="000F4048" w:rsidRPr="000F4048">
              <w:rPr>
                <w:rFonts w:eastAsia="Times New Roman" w:cs="Sylfaen"/>
                <w:color w:val="000000"/>
                <w:lang w:val="hy-AM"/>
              </w:rPr>
              <w:t xml:space="preserve">մոտ </w:t>
            </w:r>
            <w:r w:rsidR="000F4048">
              <w:rPr>
                <w:rFonts w:eastAsia="Times New Roman" w:cs="Sylfaen"/>
                <w:color w:val="000000"/>
                <w:lang w:val="hy-AM"/>
              </w:rPr>
              <w:t>արձանագրված հիվանդություններ</w:t>
            </w:r>
            <w:r w:rsidR="000F4048" w:rsidRPr="000F4048">
              <w:rPr>
                <w:rFonts w:eastAsia="Times New Roman" w:cs="Sylfaen"/>
                <w:color w:val="000000"/>
                <w:lang w:val="hy-AM"/>
              </w:rPr>
              <w:t>ը</w:t>
            </w:r>
            <w:r w:rsidR="000F4048">
              <w:rPr>
                <w:rFonts w:eastAsia="Times New Roman" w:cs="Sylfaen"/>
                <w:color w:val="000000"/>
                <w:lang w:val="hy-AM"/>
              </w:rPr>
              <w:t xml:space="preserve"> մարդ</w:t>
            </w:r>
            <w:r w:rsidR="000F4048" w:rsidRPr="000F4048">
              <w:rPr>
                <w:rFonts w:eastAsia="Times New Roman" w:cs="Sylfaen"/>
                <w:color w:val="000000"/>
                <w:lang w:val="hy-AM"/>
              </w:rPr>
              <w:t xml:space="preserve">կանց 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չեն </w:t>
            </w:r>
            <w:r w:rsidR="000F4048" w:rsidRPr="000F4048">
              <w:rPr>
                <w:rFonts w:eastAsia="Times New Roman" w:cs="Sylfaen"/>
                <w:color w:val="000000"/>
                <w:lang w:val="hy-AM"/>
              </w:rPr>
              <w:t>փոխանցվ</w:t>
            </w:r>
            <w:r>
              <w:rPr>
                <w:rFonts w:eastAsia="Times New Roman" w:cs="Sylfaen"/>
                <w:color w:val="000000"/>
                <w:lang w:val="hy-AM"/>
              </w:rPr>
              <w:t>ում</w:t>
            </w:r>
          </w:p>
          <w:p w:rsidR="00087039" w:rsidRPr="00087039" w:rsidRDefault="00087039" w:rsidP="00054D60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eastAsia="Times New Roman" w:cs="Sylfaen"/>
                <w:lang w:val="hy-AM"/>
              </w:rPr>
            </w:pPr>
            <w:r w:rsidRPr="00087039">
              <w:rPr>
                <w:rFonts w:eastAsia="Times New Roman" w:cs="Sylfaen"/>
                <w:lang w:val="hy-AM"/>
              </w:rPr>
              <w:t>Կենդանիների վարակիչ հիվանդությունների բռնկումների արագ արձագանքման մեխանիզմները բավարար չեն, իրականացվում են հիվանդությունների դեմ պայքարի և կանխարգելման միջոցառումներ, որոնք բավարար չեն լիովին վերացնելու հիվանդությունները</w:t>
            </w:r>
          </w:p>
          <w:p w:rsidR="00103752" w:rsidRPr="00087039" w:rsidRDefault="00054D60" w:rsidP="00087039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eastAsia="Times New Roman" w:cs="Sylfaen"/>
                <w:lang w:val="hy-AM"/>
              </w:rPr>
            </w:pPr>
            <w:r w:rsidRPr="00087039">
              <w:rPr>
                <w:rFonts w:eastAsia="Times New Roman" w:cs="Times New Roman"/>
                <w:lang w:val="hy-AM"/>
              </w:rPr>
              <w:t>Ան</w:t>
            </w:r>
            <w:r w:rsidR="00103752" w:rsidRPr="00087039">
              <w:rPr>
                <w:rFonts w:eastAsia="Times New Roman" w:cs="Times New Roman"/>
                <w:lang w:val="hy-AM"/>
              </w:rPr>
              <w:t>ասնահամաճարակների կառավարման, պայքարի և կանխարգելման</w:t>
            </w:r>
            <w:r w:rsidRPr="00087039">
              <w:rPr>
                <w:rFonts w:eastAsia="Times New Roman" w:cs="Times New Roman"/>
                <w:lang w:val="hy-AM"/>
              </w:rPr>
              <w:t xml:space="preserve"> </w:t>
            </w:r>
            <w:r w:rsidR="00103752" w:rsidRPr="00087039">
              <w:rPr>
                <w:rFonts w:eastAsia="Times New Roman" w:cs="Times New Roman"/>
                <w:lang w:val="hy-AM"/>
              </w:rPr>
              <w:t xml:space="preserve"> հրահանգներով </w:t>
            </w:r>
            <w:r w:rsidRPr="00087039">
              <w:rPr>
                <w:rFonts w:eastAsia="Times New Roman" w:cs="Times New Roman"/>
                <w:lang w:val="hy-AM"/>
              </w:rPr>
              <w:t xml:space="preserve">լիազոր մարմնի ընթացակարգերով </w:t>
            </w:r>
            <w:r w:rsidR="00103752" w:rsidRPr="00087039">
              <w:rPr>
                <w:rFonts w:eastAsia="Times New Roman" w:cs="Times New Roman"/>
                <w:lang w:val="hy-AM"/>
              </w:rPr>
              <w:t xml:space="preserve">սահմանված պահանջների </w:t>
            </w:r>
            <w:r w:rsidR="00087039" w:rsidRPr="00087039">
              <w:rPr>
                <w:rFonts w:eastAsia="Times New Roman" w:cs="Times New Roman"/>
                <w:lang w:val="hy-AM"/>
              </w:rPr>
              <w:t xml:space="preserve">իրականացում  են </w:t>
            </w:r>
            <w:r w:rsidR="00103752" w:rsidRPr="00087039">
              <w:rPr>
                <w:rFonts w:eastAsia="Times New Roman" w:cs="Times New Roman"/>
                <w:lang w:val="hy-AM"/>
              </w:rPr>
              <w:t xml:space="preserve">մասնակի 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20</w:t>
            </w:r>
          </w:p>
        </w:tc>
      </w:tr>
      <w:tr w:rsidR="00103752" w:rsidTr="00103752">
        <w:trPr>
          <w:tblCellSpacing w:w="0" w:type="dxa"/>
          <w:jc w:val="center"/>
        </w:trPr>
        <w:tc>
          <w:tcPr>
            <w:tcW w:w="9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752" w:rsidRDefault="00103752" w:rsidP="00087039">
            <w:pPr>
              <w:pStyle w:val="ListParagraph"/>
              <w:spacing w:after="0"/>
              <w:ind w:left="1105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color w:val="000000"/>
                <w:lang w:val="hy-AM"/>
              </w:rPr>
              <w:t>Ցածր ռիսկային հիվանդություններ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. </w:t>
            </w:r>
          </w:p>
          <w:p w:rsidR="00103752" w:rsidRDefault="00103752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Կենդանիների վարակիչ հիվանդությունների առանձին դեպքերի արձանագրում</w:t>
            </w:r>
          </w:p>
          <w:p w:rsidR="00103752" w:rsidRDefault="00103752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Կենդանիների վարակիչ հիվանդությունների բռնկումներից  բխող</w:t>
            </w:r>
          </w:p>
          <w:p w:rsidR="00103752" w:rsidRDefault="00103752">
            <w:pPr>
              <w:pStyle w:val="ListParagraph"/>
              <w:spacing w:after="0"/>
              <w:ind w:left="1105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 xml:space="preserve">տնտեսական 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կորուստները չեն գերազանցում նախորդ  տարիների ցուցանիշները </w:t>
            </w:r>
          </w:p>
          <w:p w:rsidR="00F5408F" w:rsidRPr="000F4048" w:rsidRDefault="00F5408F" w:rsidP="00F5408F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lastRenderedPageBreak/>
              <w:t xml:space="preserve">Կենդանիների 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 xml:space="preserve">մոտ </w:t>
            </w:r>
            <w:r>
              <w:rPr>
                <w:rFonts w:eastAsia="Times New Roman" w:cs="Sylfaen"/>
                <w:color w:val="000000"/>
                <w:lang w:val="hy-AM"/>
              </w:rPr>
              <w:t>արձանագրված հիվանդություններ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>ը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 մարդ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 xml:space="preserve">կանց 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չեն 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>փոխանցվ</w:t>
            </w:r>
            <w:r>
              <w:rPr>
                <w:rFonts w:eastAsia="Times New Roman" w:cs="Sylfaen"/>
                <w:color w:val="000000"/>
                <w:lang w:val="hy-AM"/>
              </w:rPr>
              <w:t>ում</w:t>
            </w:r>
          </w:p>
          <w:p w:rsidR="00103752" w:rsidRPr="008019FF" w:rsidRDefault="00103752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eastAsia="Times New Roman" w:cs="Sylfaen"/>
                <w:lang w:val="hy-AM"/>
              </w:rPr>
            </w:pPr>
            <w:r w:rsidRPr="008019FF">
              <w:rPr>
                <w:rFonts w:eastAsia="Times New Roman" w:cs="Times New Roman"/>
                <w:lang w:val="hy-AM"/>
              </w:rPr>
              <w:t>Կենդանիների վարակիչ հիվանդությունների բռնկումների արագ արձագանքման մեխանիզմները բավարար չեն, իրականացվում են հիվանդությունների դեմ պայքարի և կանխարգելման միջոցառումեր, որոնք բավարար չեն լիովին վերացնելու hիվանդությունը, հիվանդությունների դեպքերի մասին ծանուցվում են  լիազոր մարմին</w:t>
            </w:r>
          </w:p>
          <w:p w:rsidR="00103752" w:rsidRPr="008019FF" w:rsidRDefault="00D66BF5" w:rsidP="00EC7B52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lang w:val="hy-AM"/>
              </w:rPr>
              <w:t>Անաս</w:t>
            </w:r>
            <w:r w:rsidR="008019FF" w:rsidRPr="008019FF">
              <w:rPr>
                <w:rFonts w:eastAsia="Times New Roman" w:cs="Times New Roman"/>
                <w:lang w:val="hy-AM"/>
              </w:rPr>
              <w:t>ն</w:t>
            </w:r>
            <w:r w:rsidRPr="00D66BF5">
              <w:rPr>
                <w:rFonts w:eastAsia="Times New Roman" w:cs="Times New Roman"/>
                <w:lang w:val="hy-AM"/>
              </w:rPr>
              <w:t>ա</w:t>
            </w:r>
            <w:r w:rsidR="008019FF" w:rsidRPr="008019FF">
              <w:rPr>
                <w:rFonts w:eastAsia="Times New Roman" w:cs="Times New Roman"/>
                <w:lang w:val="hy-AM"/>
              </w:rPr>
              <w:t xml:space="preserve">համաճարակների կառավարման, պայքարի և կանխարգելման  հրահանգներով, լիազոր մարմնի ընթացակարգերով սահմանված պահանջները </w:t>
            </w:r>
            <w:r w:rsidR="00EC7B52" w:rsidRPr="008019FF">
              <w:rPr>
                <w:rFonts w:eastAsia="Times New Roman" w:cs="Times New Roman"/>
                <w:lang w:val="hy-AM"/>
              </w:rPr>
              <w:t xml:space="preserve">իրականացվում </w:t>
            </w:r>
            <w:r w:rsidR="008019FF" w:rsidRPr="008019FF">
              <w:rPr>
                <w:rFonts w:eastAsia="Times New Roman" w:cs="Times New Roman"/>
                <w:lang w:val="hy-AM"/>
              </w:rPr>
              <w:t xml:space="preserve">են </w:t>
            </w:r>
            <w:r w:rsidR="00103752" w:rsidRPr="008019FF">
              <w:rPr>
                <w:rFonts w:eastAsia="Times New Roman" w:cs="Times New Roman"/>
                <w:lang w:val="hy-AM"/>
              </w:rPr>
              <w:t xml:space="preserve">ոչ լիարժեք  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lastRenderedPageBreak/>
              <w:t>10</w:t>
            </w:r>
          </w:p>
        </w:tc>
      </w:tr>
    </w:tbl>
    <w:p w:rsidR="00103752" w:rsidRDefault="00103752" w:rsidP="00103752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lastRenderedPageBreak/>
        <w:t xml:space="preserve">    </w:t>
      </w:r>
    </w:p>
    <w:p w:rsidR="00103752" w:rsidRDefault="00103752" w:rsidP="00103752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1</w:t>
      </w:r>
      <w:r>
        <w:rPr>
          <w:rFonts w:eastAsia="Times New Roman" w:cs="Times New Roman"/>
          <w:color w:val="000000"/>
          <w:sz w:val="24"/>
          <w:szCs w:val="24"/>
        </w:rPr>
        <w:t>4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Վերահսկողության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ընթացքում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բացահայտված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անասնաբուժության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բնագավառի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օրենսդրական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պահանջների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անհամապատասխանության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հիման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վրա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938BA">
        <w:rPr>
          <w:rFonts w:eastAsia="Times New Roman" w:cs="Times New Roman"/>
          <w:color w:val="000000"/>
          <w:sz w:val="24"/>
          <w:szCs w:val="24"/>
        </w:rPr>
        <w:t xml:space="preserve">տնտեսվարող սուբյեկտներին </w:t>
      </w:r>
      <w:r>
        <w:rPr>
          <w:rFonts w:eastAsia="Times New Roman" w:cs="Sylfaen"/>
          <w:color w:val="000000"/>
          <w:sz w:val="24"/>
          <w:szCs w:val="24"/>
          <w:lang w:val="hy-AM"/>
        </w:rPr>
        <w:t>տրված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հանձնարարականների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(</w:t>
      </w:r>
      <w:r>
        <w:rPr>
          <w:rFonts w:eastAsia="Times New Roman" w:cs="Sylfaen"/>
          <w:color w:val="000000"/>
          <w:sz w:val="24"/>
          <w:szCs w:val="24"/>
          <w:lang w:val="hy-AM"/>
        </w:rPr>
        <w:t>կարգադրագրերի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) </w:t>
      </w:r>
      <w:r>
        <w:rPr>
          <w:rFonts w:eastAsia="Times New Roman" w:cs="Sylfaen"/>
          <w:color w:val="000000"/>
          <w:sz w:val="24"/>
          <w:szCs w:val="24"/>
          <w:lang w:val="hy-AM"/>
        </w:rPr>
        <w:t>չկատարման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ոչ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պատշաճ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կատարման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միևնույն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հիմքերով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խախտումների-տուգանքների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կրկնության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գրանցման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առկայությունը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>
        <w:rPr>
          <w:rFonts w:eastAsia="Times New Roman" w:cs="Sylfaen"/>
          <w:color w:val="000000"/>
          <w:sz w:val="24"/>
          <w:szCs w:val="24"/>
          <w:lang w:val="hy-AM"/>
        </w:rPr>
        <w:t>որպես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N7 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103752" w:rsidRDefault="0010375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N7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աղյուսակ 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Հաշվառված խախտումների դասակարգումը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379"/>
        <w:gridCol w:w="1454"/>
      </w:tblGrid>
      <w:tr w:rsidR="00103752" w:rsidTr="00103752"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Տեսուչների հանձնարարականների (կարգադրերի) կատարումը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Միավորը</w:t>
            </w:r>
          </w:p>
        </w:tc>
      </w:tr>
      <w:tr w:rsidR="00103752" w:rsidTr="00103752">
        <w:trPr>
          <w:trHeight w:val="629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 w:rsidP="00D32D0E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Չեն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ապահովում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ծառայության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հանձնարարականները</w:t>
            </w:r>
          </w:p>
          <w:p w:rsidR="00103752" w:rsidRDefault="00103752" w:rsidP="00D32D0E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Առկա են կրկնվող տուգանքներ միևնույն պատճառով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20</w:t>
            </w:r>
          </w:p>
        </w:tc>
      </w:tr>
      <w:tr w:rsidR="00103752" w:rsidTr="00103752">
        <w:trPr>
          <w:trHeight w:val="350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 w:rsidP="00D32D0E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Ծառայության հանձնարարականները կատարվում են</w:t>
            </w:r>
            <w:r>
              <w:rPr>
                <w:rFonts w:eastAsia="Times New Roman" w:cs="Times New Roman"/>
                <w:color w:val="000000"/>
              </w:rPr>
              <w:t xml:space="preserve"> ոչ պարտաճանաչ</w:t>
            </w:r>
          </w:p>
          <w:p w:rsidR="00103752" w:rsidRDefault="00103752" w:rsidP="00D32D0E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Կենդանիների առողջության վտանգների կառավարման ուղղությամբ աշխատանքները կատարվում են մասնակի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val="hy-AM"/>
              </w:rPr>
              <w:t>10</w:t>
            </w:r>
          </w:p>
        </w:tc>
      </w:tr>
    </w:tbl>
    <w:p w:rsidR="00103752" w:rsidRDefault="00103752" w:rsidP="00103752">
      <w:pPr>
        <w:shd w:val="clear" w:color="auto" w:fill="FFFFFF"/>
        <w:spacing w:after="0"/>
        <w:ind w:left="-720"/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VI. ԱՆԱՍՆԱԲՈՒԺԱԿԱՆ ՎԵՐԱՀՍԿՄԱՆ ՕԲՅԵԿՏՆԵՐ</w:t>
      </w:r>
      <w:r>
        <w:rPr>
          <w:rFonts w:eastAsia="Times New Roman" w:cs="Sylfaen"/>
          <w:b/>
          <w:color w:val="000000"/>
          <w:sz w:val="24"/>
          <w:szCs w:val="24"/>
          <w:lang w:val="hy-AM"/>
        </w:rPr>
        <w:t>Ի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ԴԱՍԱԿԱՐԳՈՒՄՆ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ԸՍՏ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ՌԻՍԿԱՅՆՈՒԹՅԱՆ</w:t>
      </w:r>
    </w:p>
    <w:p w:rsidR="00103752" w:rsidRDefault="00103752" w:rsidP="00103752">
      <w:pPr>
        <w:shd w:val="clear" w:color="auto" w:fill="FFFFFF"/>
        <w:spacing w:after="0"/>
        <w:ind w:firstLine="313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</w:p>
    <w:p w:rsidR="00103752" w:rsidRDefault="00103752" w:rsidP="00103752">
      <w:pPr>
        <w:ind w:firstLine="313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15. </w:t>
      </w:r>
      <w:r>
        <w:rPr>
          <w:rFonts w:eastAsia="Times New Roman" w:cs="Sylfaen"/>
          <w:color w:val="000000"/>
          <w:sz w:val="24"/>
          <w:szCs w:val="24"/>
          <w:lang w:val="hy-AM"/>
        </w:rPr>
        <w:t>Ըստ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ընդհանուր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հանրագումարի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(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), օբյեկտները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են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երեք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խմբի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` </w:t>
      </w:r>
      <w:r>
        <w:rPr>
          <w:rFonts w:eastAsia="Times New Roman" w:cs="Sylfaen"/>
          <w:color w:val="000000"/>
          <w:sz w:val="24"/>
          <w:szCs w:val="24"/>
          <w:lang w:val="hy-AM"/>
        </w:rPr>
        <w:t>բարձր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>
        <w:rPr>
          <w:rFonts w:eastAsia="Times New Roman" w:cs="Sylfaen"/>
          <w:color w:val="000000"/>
          <w:sz w:val="24"/>
          <w:szCs w:val="24"/>
          <w:lang w:val="hy-AM"/>
        </w:rPr>
        <w:t>միջին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ցածր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ռիսկայնության (N8 աղյուսակ):</w:t>
      </w:r>
    </w:p>
    <w:p w:rsidR="00103752" w:rsidRDefault="00103752" w:rsidP="002D32BE">
      <w:pPr>
        <w:ind w:left="720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Sylfaen"/>
          <w:color w:val="000000"/>
          <w:sz w:val="24"/>
          <w:szCs w:val="24"/>
          <w:lang w:val="hy-AM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N8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</w:p>
    <w:p w:rsidR="00103752" w:rsidRDefault="00103752" w:rsidP="00103752">
      <w:pPr>
        <w:shd w:val="clear" w:color="auto" w:fill="FFFFFF"/>
        <w:spacing w:after="0"/>
        <w:jc w:val="center"/>
        <w:rPr>
          <w:rFonts w:eastAsia="Times New Roman" w:cs="Sylfaen"/>
          <w:b/>
          <w:bCs/>
          <w:color w:val="000000"/>
          <w:sz w:val="24"/>
          <w:szCs w:val="24"/>
        </w:rPr>
      </w:pP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 xml:space="preserve">Ռիսկայնության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դասակարգումը տոկոսներով</w:t>
      </w:r>
    </w:p>
    <w:p w:rsidR="00103752" w:rsidRDefault="00103752" w:rsidP="00103752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 w:val="24"/>
          <w:szCs w:val="24"/>
        </w:rPr>
      </w:pPr>
    </w:p>
    <w:tbl>
      <w:tblPr>
        <w:tblStyle w:val="TableGrid"/>
        <w:tblW w:w="9936" w:type="dxa"/>
        <w:tblLook w:val="04A0"/>
      </w:tblPr>
      <w:tblGrid>
        <w:gridCol w:w="623"/>
        <w:gridCol w:w="5065"/>
        <w:gridCol w:w="4248"/>
      </w:tblGrid>
      <w:tr w:rsidR="00103752" w:rsidTr="00103752"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Ռիսկի</w:t>
            </w: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խմբերը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Միավորը</w:t>
            </w:r>
          </w:p>
        </w:tc>
      </w:tr>
      <w:tr w:rsidR="00103752" w:rsidTr="001037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</w:pPr>
            <w:r>
              <w:t>1.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ind w:left="107"/>
              <w:rPr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Ցածր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ռիսկայնություն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687"/>
              </w:tabs>
              <w:spacing w:line="276" w:lineRule="auto"/>
              <w:jc w:val="center"/>
            </w:pPr>
            <w:r>
              <w:rPr>
                <w:rFonts w:eastAsia="Times New Roman" w:cs="Times New Roman"/>
                <w:color w:val="000000"/>
                <w:lang w:val="hy-AM"/>
              </w:rPr>
              <w:t>0%-30%</w:t>
            </w:r>
            <w:r>
              <w:rPr>
                <w:rFonts w:eastAsia="Times New Roman" w:cs="Times New Roman"/>
                <w:color w:val="000000"/>
              </w:rPr>
              <w:t xml:space="preserve"> ներառյալ </w:t>
            </w:r>
          </w:p>
        </w:tc>
      </w:tr>
      <w:tr w:rsidR="00103752" w:rsidTr="001037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</w:pPr>
            <w:r>
              <w:t>2.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ind w:left="107"/>
              <w:rPr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Միջին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ռիսկայնություն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904"/>
              </w:tabs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 xml:space="preserve">31%-70% </w:t>
            </w:r>
            <w:r>
              <w:rPr>
                <w:rFonts w:eastAsia="Times New Roman" w:cs="Times New Roman"/>
                <w:color w:val="000000"/>
              </w:rPr>
              <w:t>ներառյալ</w:t>
            </w:r>
          </w:p>
        </w:tc>
      </w:tr>
      <w:tr w:rsidR="00103752" w:rsidTr="001037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</w:pPr>
            <w:r>
              <w:t>3.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ind w:left="107"/>
              <w:rPr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Բարձր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ռիսկայնություն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921"/>
              </w:tabs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71%-100%</w:t>
            </w:r>
            <w:r>
              <w:rPr>
                <w:rFonts w:eastAsia="Times New Roman" w:cs="Times New Roman"/>
                <w:color w:val="000000"/>
              </w:rPr>
              <w:t xml:space="preserve"> ներառյալ</w:t>
            </w:r>
          </w:p>
        </w:tc>
      </w:tr>
    </w:tbl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</w:p>
    <w:p w:rsidR="00103752" w:rsidRDefault="00103752" w:rsidP="00103752">
      <w:pPr>
        <w:shd w:val="clear" w:color="auto" w:fill="FFFFFF"/>
        <w:spacing w:after="0"/>
        <w:ind w:firstLine="312"/>
        <w:jc w:val="center"/>
        <w:rPr>
          <w:rFonts w:eastAsia="Times New Roman" w:cs="Sylfaen"/>
          <w:b/>
          <w:bCs/>
          <w:color w:val="000000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VII.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 xml:space="preserve">ԸՆԴՀԱՆՈՒՐ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(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ՎԵՐՋՆԱԿԱՆ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)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ՌԻՍԿԻ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ՀԱՇՎԱՐԿԸ</w:t>
      </w:r>
    </w:p>
    <w:p w:rsidR="00103752" w:rsidRDefault="00103752" w:rsidP="00103752">
      <w:pPr>
        <w:shd w:val="clear" w:color="auto" w:fill="FFFFFF"/>
        <w:spacing w:after="0"/>
        <w:ind w:firstLine="312"/>
        <w:jc w:val="center"/>
        <w:rPr>
          <w:rFonts w:eastAsia="Times New Roman" w:cs="Sylfaen"/>
          <w:b/>
          <w:bCs/>
          <w:color w:val="000000"/>
          <w:sz w:val="24"/>
          <w:szCs w:val="24"/>
        </w:rPr>
      </w:pPr>
    </w:p>
    <w:p w:rsidR="00103752" w:rsidRDefault="00103752" w:rsidP="00103752">
      <w:pPr>
        <w:shd w:val="clear" w:color="auto" w:fill="FFFFFF"/>
        <w:spacing w:after="0"/>
        <w:ind w:firstLine="312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lastRenderedPageBreak/>
        <w:t>1</w:t>
      </w:r>
      <w:r>
        <w:rPr>
          <w:rFonts w:eastAsia="Times New Roman" w:cs="Times New Roman"/>
          <w:color w:val="000000"/>
          <w:sz w:val="24"/>
          <w:szCs w:val="24"/>
        </w:rPr>
        <w:t>6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. Մինչև ս</w:t>
      </w:r>
      <w:r>
        <w:rPr>
          <w:rFonts w:eastAsia="Times New Roman" w:cs="Sylfaen"/>
          <w:color w:val="000000"/>
          <w:sz w:val="24"/>
          <w:szCs w:val="24"/>
          <w:lang w:val="hy-AM"/>
        </w:rPr>
        <w:t>ույն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մեթոդաբանության</w:t>
      </w:r>
      <w:r w:rsidR="00F80ED1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V 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գլխի անասնաբուժական գործունեություն իրականացնող </w:t>
      </w:r>
      <w:r>
        <w:rPr>
          <w:rFonts w:eastAsia="Times New Roman" w:cs="Sylfaen"/>
          <w:color w:val="000000"/>
          <w:sz w:val="24"/>
          <w:szCs w:val="24"/>
        </w:rPr>
        <w:t>օբյեկտներ</w:t>
      </w:r>
      <w:r>
        <w:rPr>
          <w:rFonts w:eastAsia="Times New Roman" w:cs="Sylfaen"/>
          <w:color w:val="000000"/>
          <w:sz w:val="24"/>
          <w:szCs w:val="24"/>
          <w:lang w:val="hy-AM"/>
        </w:rPr>
        <w:t>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վերաբերյալ </w:t>
      </w:r>
      <w:r>
        <w:rPr>
          <w:rFonts w:eastAsia="Times New Roman" w:cs="Times New Roman"/>
          <w:color w:val="000000"/>
          <w:sz w:val="24"/>
          <w:szCs w:val="24"/>
        </w:rPr>
        <w:t xml:space="preserve">տեղեկատվության </w:t>
      </w:r>
      <w:r>
        <w:rPr>
          <w:rFonts w:eastAsia="Times New Roman" w:cs="Sylfaen"/>
          <w:color w:val="000000"/>
          <w:sz w:val="24"/>
          <w:szCs w:val="24"/>
          <w:lang w:val="hy-AM"/>
        </w:rPr>
        <w:t>բազայի ստեղծումը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(</w:t>
      </w:r>
      <w:r>
        <w:rPr>
          <w:rFonts w:eastAsia="Times New Roman" w:cs="Sylfaen"/>
          <w:color w:val="000000"/>
          <w:sz w:val="24"/>
          <w:szCs w:val="24"/>
          <w:lang w:val="hy-AM"/>
        </w:rPr>
        <w:t>հավաքագրում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-</w:t>
      </w:r>
      <w:r>
        <w:rPr>
          <w:rFonts w:eastAsia="Times New Roman" w:cs="Sylfaen"/>
          <w:color w:val="000000"/>
          <w:sz w:val="24"/>
          <w:szCs w:val="24"/>
          <w:lang w:val="hy-AM"/>
        </w:rPr>
        <w:t>գրանցումը)</w:t>
      </w:r>
      <w:r>
        <w:rPr>
          <w:rFonts w:eastAsia="Times New Roman" w:cs="Sylfaen"/>
          <w:color w:val="000000"/>
          <w:sz w:val="24"/>
          <w:szCs w:val="24"/>
        </w:rPr>
        <w:t xml:space="preserve">, </w:t>
      </w:r>
      <w:r>
        <w:rPr>
          <w:rFonts w:eastAsia="Times New Roman" w:cs="Sylfaen"/>
          <w:color w:val="000000"/>
          <w:sz w:val="24"/>
          <w:szCs w:val="24"/>
          <w:lang w:val="hy-AM"/>
        </w:rPr>
        <w:t>ընդհանուր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գնահատումը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կատարվում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միայն </w:t>
      </w:r>
      <w:r>
        <w:rPr>
          <w:rFonts w:eastAsia="Times New Roman" w:cs="Sylfaen"/>
          <w:color w:val="000000"/>
          <w:sz w:val="24"/>
          <w:szCs w:val="24"/>
          <w:lang w:val="hy-AM"/>
        </w:rPr>
        <w:t>հետևյալ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հիման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վրա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` 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1) </w:t>
      </w:r>
      <w:r>
        <w:rPr>
          <w:rFonts w:eastAsia="Times New Roman" w:cs="Sylfaen"/>
          <w:color w:val="000000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.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2) օբյեկտների </w:t>
      </w:r>
      <w:r>
        <w:rPr>
          <w:rFonts w:eastAsia="Times New Roman" w:cs="Sylfaen"/>
          <w:color w:val="000000"/>
          <w:sz w:val="24"/>
          <w:szCs w:val="24"/>
          <w:lang w:val="hy-AM"/>
        </w:rPr>
        <w:t>իրացման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ծավալների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մեծություն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.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3) </w:t>
      </w:r>
      <w:r>
        <w:rPr>
          <w:rFonts w:eastAsia="Times New Roman" w:cs="Sylfaen"/>
          <w:color w:val="000000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շուկա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>17.</w:t>
      </w:r>
      <w:r>
        <w:rPr>
          <w:rFonts w:eastAsia="Times New Roman" w:cs="Times New Roman"/>
          <w:color w:val="C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Համաձայն ս</w:t>
      </w:r>
      <w:r>
        <w:rPr>
          <w:rFonts w:eastAsia="Times New Roman" w:cs="Sylfaen"/>
          <w:sz w:val="24"/>
          <w:szCs w:val="24"/>
          <w:lang w:val="hy-AM"/>
        </w:rPr>
        <w:t>ույն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մեթոդաբանության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16-րդ կետի 1-3 ենթակետերի՝ օբյեկտների </w:t>
      </w:r>
      <w:r>
        <w:rPr>
          <w:rFonts w:eastAsia="Times New Roman" w:cs="Sylfaen"/>
          <w:sz w:val="24"/>
          <w:szCs w:val="24"/>
          <w:lang w:val="hy-AM"/>
        </w:rPr>
        <w:t>գնահատման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 xml:space="preserve">արդյունքում (բացառությամբ </w:t>
      </w:r>
      <w:r>
        <w:rPr>
          <w:rFonts w:eastAsia="Times New Roman" w:cs="Times New Roman"/>
          <w:sz w:val="24"/>
          <w:szCs w:val="24"/>
          <w:lang w:val="hy-AM"/>
        </w:rPr>
        <w:t>N1 աղյուսակի 4, 7, 8, 11  հերթական համարների ոլորտների</w:t>
      </w:r>
      <w:r>
        <w:rPr>
          <w:rFonts w:eastAsia="Times New Roman" w:cs="Sylfaen"/>
          <w:sz w:val="24"/>
          <w:szCs w:val="24"/>
          <w:lang w:val="hy-AM"/>
        </w:rPr>
        <w:t>)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առավելագույն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միավորը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կազմում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է</w:t>
      </w:r>
      <w:r>
        <w:rPr>
          <w:rFonts w:eastAsia="Times New Roman" w:cs="Times New Roman"/>
          <w:sz w:val="24"/>
          <w:szCs w:val="24"/>
          <w:lang w:val="hy-AM"/>
        </w:rPr>
        <w:t xml:space="preserve"> 120, </w:t>
      </w:r>
      <w:r>
        <w:rPr>
          <w:rFonts w:eastAsia="Times New Roman" w:cs="Sylfaen"/>
          <w:sz w:val="24"/>
          <w:szCs w:val="24"/>
          <w:lang w:val="hy-AM"/>
        </w:rPr>
        <w:t>որի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մինչև</w:t>
      </w:r>
      <w:r>
        <w:rPr>
          <w:rFonts w:eastAsia="Times New Roman" w:cs="Times New Roman"/>
          <w:sz w:val="24"/>
          <w:szCs w:val="24"/>
          <w:lang w:val="hy-AM"/>
        </w:rPr>
        <w:t xml:space="preserve"> 30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>
        <w:rPr>
          <w:rFonts w:eastAsia="Times New Roman" w:cs="Times New Roman"/>
          <w:sz w:val="24"/>
          <w:szCs w:val="24"/>
          <w:lang w:val="hy-AM"/>
        </w:rPr>
        <w:t xml:space="preserve"> (0-36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օբյեկտը </w:t>
      </w:r>
      <w:r>
        <w:rPr>
          <w:rFonts w:eastAsia="Times New Roman" w:cs="Sylfaen"/>
          <w:sz w:val="24"/>
          <w:szCs w:val="24"/>
          <w:lang w:val="hy-AM"/>
        </w:rPr>
        <w:t>դասվում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է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ցածր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խմբին</w:t>
      </w:r>
      <w:r>
        <w:rPr>
          <w:rFonts w:eastAsia="Times New Roman" w:cs="Times New Roman"/>
          <w:sz w:val="24"/>
          <w:szCs w:val="24"/>
          <w:lang w:val="hy-AM"/>
        </w:rPr>
        <w:t xml:space="preserve">, 30-60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>
        <w:rPr>
          <w:rFonts w:eastAsia="Times New Roman" w:cs="Times New Roman"/>
          <w:sz w:val="24"/>
          <w:szCs w:val="24"/>
          <w:lang w:val="hy-AM"/>
        </w:rPr>
        <w:t xml:space="preserve"> (36-72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օբյեկտը` </w:t>
      </w:r>
      <w:r>
        <w:rPr>
          <w:rFonts w:eastAsia="Times New Roman" w:cs="Sylfaen"/>
          <w:sz w:val="24"/>
          <w:szCs w:val="24"/>
          <w:lang w:val="hy-AM"/>
        </w:rPr>
        <w:t>միջին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խմբին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իսկ</w:t>
      </w:r>
      <w:r>
        <w:rPr>
          <w:rFonts w:eastAsia="Times New Roman" w:cs="Times New Roman"/>
          <w:sz w:val="24"/>
          <w:szCs w:val="24"/>
          <w:lang w:val="hy-AM"/>
        </w:rPr>
        <w:t xml:space="preserve"> 60-100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>
        <w:rPr>
          <w:rFonts w:eastAsia="Times New Roman" w:cs="Times New Roman"/>
          <w:sz w:val="24"/>
          <w:szCs w:val="24"/>
          <w:lang w:val="hy-AM"/>
        </w:rPr>
        <w:t xml:space="preserve"> (72-120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օբյեկտը` </w:t>
      </w:r>
      <w:r>
        <w:rPr>
          <w:rFonts w:eastAsia="Times New Roman" w:cs="Sylfaen"/>
          <w:sz w:val="24"/>
          <w:szCs w:val="24"/>
          <w:lang w:val="hy-AM"/>
        </w:rPr>
        <w:t>բարձր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խմբին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բայց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ոչ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ավելի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քան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ստուգման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ենթակա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օբյեկտներ</w:t>
      </w:r>
      <w:r>
        <w:rPr>
          <w:rFonts w:eastAsia="Times New Roman" w:cs="Sylfaen"/>
          <w:sz w:val="24"/>
          <w:szCs w:val="24"/>
          <w:lang w:val="hy-AM"/>
        </w:rPr>
        <w:t>ի մինչև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քսան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ըստ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աստիճանի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նվազման</w:t>
      </w:r>
      <w:r>
        <w:rPr>
          <w:rFonts w:eastAsia="Times New Roman" w:cs="Times New Roman"/>
          <w:sz w:val="24"/>
          <w:szCs w:val="24"/>
          <w:lang w:val="hy-AM"/>
        </w:rPr>
        <w:t xml:space="preserve">: 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>18. Համաձայն ս</w:t>
      </w:r>
      <w:r>
        <w:rPr>
          <w:rFonts w:eastAsia="Times New Roman" w:cs="Sylfaen"/>
          <w:sz w:val="24"/>
          <w:szCs w:val="24"/>
          <w:lang w:val="hy-AM"/>
        </w:rPr>
        <w:t>ույն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մեթոդաբանության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16-րդ կետի չափանիշների՝ N1 աղյուսակի 4, 7, 8, 11  հերթական համարների ոլորտների օբյեկտներ</w:t>
      </w:r>
      <w:r>
        <w:rPr>
          <w:rFonts w:eastAsia="Times New Roman" w:cs="Sylfaen"/>
          <w:sz w:val="24"/>
          <w:szCs w:val="24"/>
          <w:lang w:val="hy-AM"/>
        </w:rPr>
        <w:t>ի գնահատման չափանիշ է համարվում միայն ոլորտային ռիսկը: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 xml:space="preserve">19. </w:t>
      </w:r>
      <w:r>
        <w:rPr>
          <w:rFonts w:eastAsia="Times New Roman" w:cs="Sylfaen"/>
          <w:sz w:val="24"/>
          <w:szCs w:val="24"/>
          <w:lang w:val="hy-AM"/>
        </w:rPr>
        <w:t>Սույն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մեթոդաբանության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17-</w:t>
      </w:r>
      <w:r>
        <w:rPr>
          <w:rFonts w:eastAsia="Times New Roman" w:cs="Sylfaen"/>
          <w:sz w:val="24"/>
          <w:szCs w:val="24"/>
          <w:lang w:val="hy-AM"/>
        </w:rPr>
        <w:t>րդ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կետի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համաձայն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օբյեկտներ</w:t>
      </w:r>
      <w:r>
        <w:rPr>
          <w:rFonts w:eastAsia="Times New Roman" w:cs="Sylfaen"/>
          <w:sz w:val="24"/>
          <w:szCs w:val="24"/>
          <w:lang w:val="hy-AM"/>
        </w:rPr>
        <w:t>ի ռիսկի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գնահատումից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հետո,</w:t>
      </w:r>
      <w:r>
        <w:rPr>
          <w:rFonts w:eastAsia="Times New Roman" w:cs="Times New Roman"/>
          <w:sz w:val="24"/>
          <w:szCs w:val="24"/>
          <w:lang w:val="hy-AM"/>
        </w:rPr>
        <w:t xml:space="preserve"> գործունեության տեսակի (N1 աղյուսակ) 2-րդ կետի </w:t>
      </w:r>
      <w:r>
        <w:rPr>
          <w:rFonts w:eastAsia="Calibri" w:cs="Arial Unicode"/>
          <w:sz w:val="24"/>
          <w:szCs w:val="24"/>
          <w:lang w:val="hy-AM"/>
        </w:rPr>
        <w:t>անասնաբուծական</w:t>
      </w:r>
      <w:r>
        <w:rPr>
          <w:rFonts w:eastAsia="Times New Roman" w:cs="Times New Roman"/>
          <w:sz w:val="24"/>
          <w:szCs w:val="24"/>
          <w:lang w:val="hy-AM"/>
        </w:rPr>
        <w:t xml:space="preserve"> տնտեսություններ</w:t>
      </w:r>
      <w:r>
        <w:rPr>
          <w:rFonts w:eastAsia="Times New Roman" w:cs="Sylfaen"/>
          <w:sz w:val="24"/>
          <w:szCs w:val="24"/>
          <w:lang w:val="hy-AM"/>
        </w:rPr>
        <w:t>ում,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որտեղ</w:t>
      </w:r>
      <w:r>
        <w:rPr>
          <w:rFonts w:eastAsia="Times New Roman" w:cs="Times New Roman"/>
          <w:sz w:val="24"/>
          <w:szCs w:val="24"/>
          <w:lang w:val="hy-AM"/>
        </w:rPr>
        <w:t xml:space="preserve"> ստուգման </w:t>
      </w:r>
      <w:r>
        <w:rPr>
          <w:rFonts w:eastAsia="Times New Roman" w:cs="Sylfaen"/>
          <w:sz w:val="24"/>
          <w:szCs w:val="24"/>
          <w:lang w:val="hy-AM"/>
        </w:rPr>
        <w:t>ընթացքում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լրացվում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է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ստուգաթերթ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այդ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օբյեկտների </w:t>
      </w:r>
      <w:r>
        <w:rPr>
          <w:rFonts w:eastAsia="Times New Roman" w:cs="Sylfaen"/>
          <w:sz w:val="24"/>
          <w:szCs w:val="24"/>
          <w:lang w:val="hy-AM"/>
        </w:rPr>
        <w:t>ընդհանուր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ռիսկը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գնահատվում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է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ամբողջությամբ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և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ռիսկերին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բնորոշ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բոլոր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չափանիշներով,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որն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ունի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առավելագույնը</w:t>
      </w:r>
      <w:r>
        <w:rPr>
          <w:rFonts w:eastAsia="Times New Roman" w:cs="Times New Roman"/>
          <w:sz w:val="24"/>
          <w:szCs w:val="24"/>
          <w:lang w:val="hy-AM"/>
        </w:rPr>
        <w:t xml:space="preserve"> 230 </w:t>
      </w:r>
      <w:r>
        <w:rPr>
          <w:rFonts w:eastAsia="Times New Roman" w:cs="Sylfaen"/>
          <w:sz w:val="24"/>
          <w:szCs w:val="24"/>
          <w:lang w:val="hy-AM"/>
        </w:rPr>
        <w:t xml:space="preserve">միավոր </w:t>
      </w:r>
      <w:r>
        <w:rPr>
          <w:rFonts w:eastAsia="Times New Roman" w:cs="Times New Roman"/>
          <w:sz w:val="24"/>
          <w:szCs w:val="24"/>
          <w:lang w:val="hy-AM"/>
        </w:rPr>
        <w:t>(</w:t>
      </w:r>
      <w:r>
        <w:rPr>
          <w:rFonts w:eastAsia="Times New Roman" w:cs="Sylfaen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առավելագույնը</w:t>
      </w:r>
      <w:r>
        <w:rPr>
          <w:rFonts w:eastAsia="Times New Roman" w:cs="Times New Roman"/>
          <w:sz w:val="24"/>
          <w:szCs w:val="24"/>
          <w:lang w:val="hy-AM"/>
        </w:rPr>
        <w:t xml:space="preserve"> 60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առավելագույնը</w:t>
      </w:r>
      <w:r>
        <w:rPr>
          <w:rFonts w:eastAsia="Times New Roman" w:cs="Times New Roman"/>
          <w:sz w:val="24"/>
          <w:szCs w:val="24"/>
          <w:lang w:val="hy-AM"/>
        </w:rPr>
        <w:t xml:space="preserve"> 170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>):</w:t>
      </w:r>
      <w:r>
        <w:rPr>
          <w:rFonts w:eastAsia="Times New Roman" w:cs="Sylfaen"/>
          <w:sz w:val="24"/>
          <w:szCs w:val="24"/>
          <w:lang w:val="hy-AM"/>
        </w:rPr>
        <w:t xml:space="preserve"> Մինչև</w:t>
      </w:r>
      <w:r w:rsidR="00124D4A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124D4A" w:rsidRPr="00124D4A">
        <w:rPr>
          <w:rFonts w:eastAsia="Times New Roman" w:cs="Times New Roman"/>
          <w:sz w:val="24"/>
          <w:szCs w:val="24"/>
          <w:lang w:val="hy-AM"/>
        </w:rPr>
        <w:t>30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 w:rsidR="00124D4A" w:rsidRPr="00124D4A">
        <w:rPr>
          <w:rFonts w:eastAsia="Times New Roman" w:cs="Sylfaen"/>
          <w:sz w:val="24"/>
          <w:szCs w:val="24"/>
          <w:lang w:val="hy-AM"/>
        </w:rPr>
        <w:t xml:space="preserve"> ներառյալ</w:t>
      </w:r>
      <w:r w:rsidR="00124D4A">
        <w:rPr>
          <w:rFonts w:eastAsia="Times New Roman" w:cs="Times New Roman"/>
          <w:sz w:val="24"/>
          <w:szCs w:val="24"/>
          <w:lang w:val="hy-AM"/>
        </w:rPr>
        <w:t xml:space="preserve"> (0-</w:t>
      </w:r>
      <w:r w:rsidR="00124D4A" w:rsidRPr="00124D4A">
        <w:rPr>
          <w:rFonts w:eastAsia="Times New Roman" w:cs="Times New Roman"/>
          <w:sz w:val="24"/>
          <w:szCs w:val="24"/>
          <w:lang w:val="hy-AM"/>
        </w:rPr>
        <w:t>70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օբյեկտը </w:t>
      </w:r>
      <w:r>
        <w:rPr>
          <w:rFonts w:eastAsia="Times New Roman" w:cs="Sylfaen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է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ցածր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խմբում</w:t>
      </w:r>
      <w:r w:rsidR="00124D4A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124D4A" w:rsidRPr="00124D4A">
        <w:rPr>
          <w:rFonts w:eastAsia="Times New Roman" w:cs="Times New Roman"/>
          <w:sz w:val="24"/>
          <w:szCs w:val="24"/>
          <w:lang w:val="hy-AM"/>
        </w:rPr>
        <w:t>31</w:t>
      </w:r>
      <w:r>
        <w:rPr>
          <w:rFonts w:eastAsia="Times New Roman" w:cs="Times New Roman"/>
          <w:sz w:val="24"/>
          <w:szCs w:val="24"/>
          <w:lang w:val="hy-AM"/>
        </w:rPr>
        <w:t xml:space="preserve">-ից մինչև 70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 w:rsidR="00124D4A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124D4A" w:rsidRPr="00124D4A">
        <w:rPr>
          <w:rFonts w:eastAsia="Times New Roman" w:cs="Times New Roman"/>
          <w:sz w:val="24"/>
          <w:szCs w:val="24"/>
          <w:lang w:val="hy-AM"/>
        </w:rPr>
        <w:t xml:space="preserve">ներառյալ </w:t>
      </w:r>
      <w:r w:rsidR="00124D4A">
        <w:rPr>
          <w:rFonts w:eastAsia="Times New Roman" w:cs="Times New Roman"/>
          <w:sz w:val="24"/>
          <w:szCs w:val="24"/>
          <w:lang w:val="hy-AM"/>
        </w:rPr>
        <w:t>(7</w:t>
      </w:r>
      <w:r w:rsidR="00124D4A" w:rsidRPr="00124D4A">
        <w:rPr>
          <w:rFonts w:eastAsia="Times New Roman" w:cs="Times New Roman"/>
          <w:sz w:val="24"/>
          <w:szCs w:val="24"/>
          <w:lang w:val="hy-AM"/>
        </w:rPr>
        <w:t>1</w:t>
      </w:r>
      <w:r>
        <w:rPr>
          <w:rFonts w:eastAsia="Times New Roman" w:cs="Times New Roman"/>
          <w:sz w:val="24"/>
          <w:szCs w:val="24"/>
          <w:lang w:val="hy-AM"/>
        </w:rPr>
        <w:t xml:space="preserve">-161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օբյեկտը` </w:t>
      </w:r>
      <w:r>
        <w:rPr>
          <w:rFonts w:eastAsia="Times New Roman" w:cs="Sylfaen"/>
          <w:sz w:val="24"/>
          <w:szCs w:val="24"/>
          <w:lang w:val="hy-AM"/>
        </w:rPr>
        <w:t>միջին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խմբում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իսկ</w:t>
      </w:r>
      <w:r w:rsidR="00124D4A">
        <w:rPr>
          <w:rFonts w:eastAsia="Times New Roman" w:cs="Times New Roman"/>
          <w:sz w:val="24"/>
          <w:szCs w:val="24"/>
          <w:lang w:val="hy-AM"/>
        </w:rPr>
        <w:t xml:space="preserve"> 7</w:t>
      </w:r>
      <w:r w:rsidR="00124D4A" w:rsidRPr="00124D4A">
        <w:rPr>
          <w:rFonts w:eastAsia="Times New Roman" w:cs="Times New Roman"/>
          <w:sz w:val="24"/>
          <w:szCs w:val="24"/>
          <w:lang w:val="hy-AM"/>
        </w:rPr>
        <w:t>1</w:t>
      </w:r>
      <w:r>
        <w:rPr>
          <w:rFonts w:eastAsia="Times New Roman" w:cs="Times New Roman"/>
          <w:sz w:val="24"/>
          <w:szCs w:val="24"/>
          <w:lang w:val="hy-AM"/>
        </w:rPr>
        <w:t xml:space="preserve">-100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 w:rsidR="00124D4A">
        <w:rPr>
          <w:rFonts w:eastAsia="Times New Roman" w:cs="Times New Roman"/>
          <w:sz w:val="24"/>
          <w:szCs w:val="24"/>
          <w:lang w:val="hy-AM"/>
        </w:rPr>
        <w:t xml:space="preserve"> (16</w:t>
      </w:r>
      <w:r w:rsidR="00124D4A" w:rsidRPr="00124D4A">
        <w:rPr>
          <w:rFonts w:eastAsia="Times New Roman" w:cs="Times New Roman"/>
          <w:sz w:val="24"/>
          <w:szCs w:val="24"/>
          <w:lang w:val="hy-AM"/>
        </w:rPr>
        <w:t>2</w:t>
      </w:r>
      <w:r>
        <w:rPr>
          <w:rFonts w:eastAsia="Times New Roman" w:cs="Times New Roman"/>
          <w:sz w:val="24"/>
          <w:szCs w:val="24"/>
          <w:lang w:val="hy-AM"/>
        </w:rPr>
        <w:t xml:space="preserve">-230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օբյեկտը` </w:t>
      </w:r>
      <w:r>
        <w:rPr>
          <w:rFonts w:eastAsia="Times New Roman" w:cs="Sylfaen"/>
          <w:sz w:val="24"/>
          <w:szCs w:val="24"/>
          <w:lang w:val="hy-AM"/>
        </w:rPr>
        <w:t>բարձր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խմբում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բայց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ոչ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ավելի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քան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ստուգման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ենթակա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օբյեկտներ</w:t>
      </w:r>
      <w:r>
        <w:rPr>
          <w:rFonts w:eastAsia="Times New Roman" w:cs="Sylfaen"/>
          <w:sz w:val="24"/>
          <w:szCs w:val="24"/>
          <w:lang w:val="hy-AM"/>
        </w:rPr>
        <w:t>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մինչև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քսան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ըստ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աստիճանի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նվազման</w:t>
      </w:r>
      <w:r>
        <w:rPr>
          <w:rFonts w:eastAsia="Times New Roman" w:cs="Times New Roman"/>
          <w:sz w:val="24"/>
          <w:szCs w:val="24"/>
          <w:lang w:val="hy-AM"/>
        </w:rPr>
        <w:t>: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>20. Գործունեության տեսակի (N1 աղյուսակ)</w:t>
      </w:r>
      <w:r>
        <w:rPr>
          <w:rFonts w:eastAsia="Times New Roman" w:cs="Times New Roman"/>
          <w:color w:val="C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1, 3, 5, 6, 9, 10, 12, 13, 14 հերթական համարների ոլորտների</w:t>
      </w:r>
      <w:r>
        <w:rPr>
          <w:rFonts w:eastAsia="Times New Roman" w:cs="Sylfaen"/>
          <w:sz w:val="24"/>
          <w:szCs w:val="24"/>
          <w:lang w:val="hy-AM"/>
        </w:rPr>
        <w:t xml:space="preserve"> օբյեկտների դասակարգումն,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ըստ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գնահատված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վերջնական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ռիսկի,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իրականացվում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է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հետևյալ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մեխանիզմով</w:t>
      </w:r>
      <w:r>
        <w:rPr>
          <w:rFonts w:eastAsia="Times New Roman" w:cs="Times New Roman"/>
          <w:sz w:val="24"/>
          <w:szCs w:val="24"/>
          <w:lang w:val="hy-AM"/>
        </w:rPr>
        <w:t xml:space="preserve">՝ </w:t>
      </w:r>
      <w:r>
        <w:rPr>
          <w:rFonts w:eastAsia="Times New Roman" w:cs="Sylfaen"/>
          <w:sz w:val="24"/>
          <w:szCs w:val="24"/>
          <w:lang w:val="hy-AM"/>
        </w:rPr>
        <w:t>առավելագույն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հնարավոր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ռիսկային</w:t>
      </w:r>
      <w:r>
        <w:rPr>
          <w:rFonts w:eastAsia="Times New Roman" w:cs="Times New Roman"/>
          <w:color w:val="C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 xml:space="preserve">140 </w:t>
      </w:r>
      <w:r>
        <w:rPr>
          <w:rFonts w:eastAsia="Times New Roman" w:cs="Sylfaen"/>
          <w:sz w:val="24"/>
          <w:szCs w:val="24"/>
          <w:lang w:val="hy-AM"/>
        </w:rPr>
        <w:t xml:space="preserve">միավորի </w:t>
      </w:r>
      <w:r>
        <w:rPr>
          <w:rFonts w:eastAsia="Times New Roman" w:cs="Times New Roman"/>
          <w:sz w:val="24"/>
          <w:szCs w:val="24"/>
          <w:lang w:val="hy-AM"/>
        </w:rPr>
        <w:t>(</w:t>
      </w:r>
      <w:r>
        <w:rPr>
          <w:rFonts w:eastAsia="Times New Roman" w:cs="Sylfaen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առավելագույնը</w:t>
      </w:r>
      <w:r>
        <w:rPr>
          <w:rFonts w:eastAsia="Times New Roman" w:cs="Times New Roman"/>
          <w:sz w:val="24"/>
          <w:szCs w:val="24"/>
          <w:lang w:val="hy-AM"/>
        </w:rPr>
        <w:t xml:space="preserve"> 60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առավելագույնը</w:t>
      </w:r>
      <w:r>
        <w:rPr>
          <w:rFonts w:eastAsia="Times New Roman" w:cs="Times New Roman"/>
          <w:sz w:val="24"/>
          <w:szCs w:val="24"/>
          <w:lang w:val="hy-AM"/>
        </w:rPr>
        <w:t xml:space="preserve"> 80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>)</w:t>
      </w:r>
      <w:r>
        <w:rPr>
          <w:rFonts w:eastAsia="Times New Roman" w:cs="Times New Roman"/>
          <w:color w:val="C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մինչև</w:t>
      </w:r>
      <w:r w:rsidR="00193DE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193DE0" w:rsidRPr="00193DE0">
        <w:rPr>
          <w:rFonts w:eastAsia="Times New Roman" w:cs="Times New Roman"/>
          <w:sz w:val="24"/>
          <w:szCs w:val="24"/>
          <w:lang w:val="hy-AM"/>
        </w:rPr>
        <w:t>3</w:t>
      </w:r>
      <w:r>
        <w:rPr>
          <w:rFonts w:eastAsia="Times New Roman" w:cs="Times New Roman"/>
          <w:sz w:val="24"/>
          <w:szCs w:val="24"/>
          <w:lang w:val="hy-AM"/>
        </w:rPr>
        <w:t xml:space="preserve">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 w:rsidR="00193DE0" w:rsidRPr="00193DE0">
        <w:rPr>
          <w:rFonts w:eastAsia="Times New Roman" w:cs="Sylfaen"/>
          <w:sz w:val="24"/>
          <w:szCs w:val="24"/>
          <w:lang w:val="hy-AM"/>
        </w:rPr>
        <w:t xml:space="preserve"> ներառյալ</w:t>
      </w:r>
      <w:r w:rsidR="00193DE0">
        <w:rPr>
          <w:rFonts w:eastAsia="Times New Roman" w:cs="Times New Roman"/>
          <w:sz w:val="24"/>
          <w:szCs w:val="24"/>
          <w:lang w:val="hy-AM"/>
        </w:rPr>
        <w:t xml:space="preserve"> (0-</w:t>
      </w:r>
      <w:r w:rsidR="00193DE0" w:rsidRPr="00193DE0">
        <w:rPr>
          <w:rFonts w:eastAsia="Times New Roman" w:cs="Times New Roman"/>
          <w:sz w:val="24"/>
          <w:szCs w:val="24"/>
          <w:lang w:val="hy-AM"/>
        </w:rPr>
        <w:t>42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օբյեկտը</w:t>
      </w:r>
      <w:r>
        <w:rPr>
          <w:rFonts w:eastAsia="Times New Roman" w:cs="Sylfaen"/>
          <w:sz w:val="24"/>
          <w:szCs w:val="24"/>
          <w:lang w:val="hy-AM"/>
        </w:rPr>
        <w:t xml:space="preserve"> դասակարգվում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է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ցածր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խմբում</w:t>
      </w:r>
      <w:r w:rsidR="00193DE0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193DE0" w:rsidRPr="00193DE0">
        <w:rPr>
          <w:rFonts w:eastAsia="Times New Roman" w:cs="Times New Roman"/>
          <w:sz w:val="24"/>
          <w:szCs w:val="24"/>
          <w:lang w:val="hy-AM"/>
        </w:rPr>
        <w:t>31</w:t>
      </w:r>
      <w:r>
        <w:rPr>
          <w:rFonts w:eastAsia="Times New Roman" w:cs="Times New Roman"/>
          <w:sz w:val="24"/>
          <w:szCs w:val="24"/>
          <w:lang w:val="hy-AM"/>
        </w:rPr>
        <w:t xml:space="preserve">-ից մինչև 70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 w:rsidR="00193DE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193DE0" w:rsidRPr="00193DE0">
        <w:rPr>
          <w:rFonts w:eastAsia="Times New Roman" w:cs="Times New Roman"/>
          <w:sz w:val="24"/>
          <w:szCs w:val="24"/>
          <w:lang w:val="hy-AM"/>
        </w:rPr>
        <w:t xml:space="preserve">ներառյալ </w:t>
      </w:r>
      <w:r w:rsidR="00193DE0">
        <w:rPr>
          <w:rFonts w:eastAsia="Times New Roman" w:cs="Times New Roman"/>
          <w:sz w:val="24"/>
          <w:szCs w:val="24"/>
          <w:lang w:val="hy-AM"/>
        </w:rPr>
        <w:t>(</w:t>
      </w:r>
      <w:r w:rsidR="00193DE0" w:rsidRPr="00193DE0">
        <w:rPr>
          <w:rFonts w:eastAsia="Times New Roman" w:cs="Times New Roman"/>
          <w:sz w:val="24"/>
          <w:szCs w:val="24"/>
          <w:lang w:val="hy-AM"/>
        </w:rPr>
        <w:t>43</w:t>
      </w:r>
      <w:r>
        <w:rPr>
          <w:rFonts w:eastAsia="Times New Roman" w:cs="Times New Roman"/>
          <w:sz w:val="24"/>
          <w:szCs w:val="24"/>
          <w:lang w:val="hy-AM"/>
        </w:rPr>
        <w:t xml:space="preserve">-98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օբյեկտը` </w:t>
      </w:r>
      <w:r>
        <w:rPr>
          <w:rFonts w:eastAsia="Times New Roman" w:cs="Sylfaen"/>
          <w:sz w:val="24"/>
          <w:szCs w:val="24"/>
          <w:lang w:val="hy-AM"/>
        </w:rPr>
        <w:t>միջին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խմբում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իսկ</w:t>
      </w:r>
      <w:r w:rsidR="00193DE0">
        <w:rPr>
          <w:rFonts w:eastAsia="Times New Roman" w:cs="Times New Roman"/>
          <w:sz w:val="24"/>
          <w:szCs w:val="24"/>
          <w:lang w:val="hy-AM"/>
        </w:rPr>
        <w:t xml:space="preserve"> 7</w:t>
      </w:r>
      <w:r w:rsidR="00193DE0" w:rsidRPr="00193DE0">
        <w:rPr>
          <w:rFonts w:eastAsia="Times New Roman" w:cs="Times New Roman"/>
          <w:sz w:val="24"/>
          <w:szCs w:val="24"/>
          <w:lang w:val="hy-AM"/>
        </w:rPr>
        <w:t>1</w:t>
      </w:r>
      <w:r>
        <w:rPr>
          <w:rFonts w:eastAsia="Times New Roman" w:cs="Times New Roman"/>
          <w:sz w:val="24"/>
          <w:szCs w:val="24"/>
          <w:lang w:val="hy-AM"/>
        </w:rPr>
        <w:t xml:space="preserve">-100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 w:rsidR="00193DE0">
        <w:rPr>
          <w:rFonts w:eastAsia="Times New Roman" w:cs="Times New Roman"/>
          <w:sz w:val="24"/>
          <w:szCs w:val="24"/>
          <w:lang w:val="hy-AM"/>
        </w:rPr>
        <w:t xml:space="preserve"> (</w:t>
      </w:r>
      <w:r w:rsidR="00193DE0" w:rsidRPr="00193DE0">
        <w:rPr>
          <w:rFonts w:eastAsia="Times New Roman" w:cs="Times New Roman"/>
          <w:sz w:val="24"/>
          <w:szCs w:val="24"/>
          <w:lang w:val="hy-AM"/>
        </w:rPr>
        <w:t>99</w:t>
      </w:r>
      <w:r>
        <w:rPr>
          <w:rFonts w:eastAsia="Times New Roman" w:cs="Times New Roman"/>
          <w:sz w:val="24"/>
          <w:szCs w:val="24"/>
          <w:lang w:val="hy-AM"/>
        </w:rPr>
        <w:t xml:space="preserve">-140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կազմակերպություն</w:t>
      </w:r>
      <w:r>
        <w:rPr>
          <w:rFonts w:eastAsia="Times New Roman" w:cs="Sylfaen"/>
          <w:sz w:val="24"/>
          <w:szCs w:val="24"/>
          <w:lang w:val="hy-AM"/>
        </w:rPr>
        <w:t>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բարձր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խմբում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բայց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ոչ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ավելի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քան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ստուգման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ենթակա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օբյեկտներ</w:t>
      </w:r>
      <w:r>
        <w:rPr>
          <w:rFonts w:eastAsia="Times New Roman" w:cs="Sylfaen"/>
          <w:sz w:val="24"/>
          <w:szCs w:val="24"/>
          <w:lang w:val="hy-AM"/>
        </w:rPr>
        <w:t>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մինչև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քսան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ըստ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աստիճանի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նվազման</w:t>
      </w:r>
      <w:r>
        <w:rPr>
          <w:rFonts w:eastAsia="Times New Roman" w:cs="Times New Roman"/>
          <w:sz w:val="24"/>
          <w:szCs w:val="24"/>
          <w:lang w:val="hy-AM"/>
        </w:rPr>
        <w:t>:</w:t>
      </w:r>
    </w:p>
    <w:p w:rsidR="00103752" w:rsidRPr="000363D7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lastRenderedPageBreak/>
        <w:t>21. Գործունեության տեսակի (N1 աղյուսակ)</w:t>
      </w:r>
      <w:r>
        <w:rPr>
          <w:rFonts w:eastAsia="Times New Roman" w:cs="Times New Roman"/>
          <w:color w:val="C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4 և 11 հերթական համարների ոլորտների</w:t>
      </w:r>
      <w:r>
        <w:rPr>
          <w:rFonts w:eastAsia="Times New Roman" w:cs="Sylfaen"/>
          <w:sz w:val="24"/>
          <w:szCs w:val="24"/>
          <w:lang w:val="hy-AM"/>
        </w:rPr>
        <w:t xml:space="preserve"> օբյեկտների դասակարգումն,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ըստ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գնահատված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վերջնական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ռիսկի,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իրականացվում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է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հետևյալ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մեխանիզմով</w:t>
      </w:r>
      <w:r>
        <w:rPr>
          <w:rFonts w:eastAsia="Times New Roman" w:cs="Times New Roman"/>
          <w:sz w:val="24"/>
          <w:szCs w:val="24"/>
          <w:lang w:val="hy-AM"/>
        </w:rPr>
        <w:t xml:space="preserve">՝ </w:t>
      </w:r>
      <w:r>
        <w:rPr>
          <w:rFonts w:eastAsia="Times New Roman" w:cs="Sylfaen"/>
          <w:sz w:val="24"/>
          <w:szCs w:val="24"/>
          <w:lang w:val="hy-AM"/>
        </w:rPr>
        <w:t>առավելագույն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հնարավոր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ռիսկային</w:t>
      </w:r>
      <w:r>
        <w:rPr>
          <w:rFonts w:eastAsia="Times New Roman" w:cs="Times New Roman"/>
          <w:color w:val="C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 xml:space="preserve">90 </w:t>
      </w:r>
      <w:r>
        <w:rPr>
          <w:rFonts w:eastAsia="Times New Roman" w:cs="Sylfaen"/>
          <w:sz w:val="24"/>
          <w:szCs w:val="24"/>
          <w:lang w:val="hy-AM"/>
        </w:rPr>
        <w:t xml:space="preserve">միավորի </w:t>
      </w:r>
      <w:r>
        <w:rPr>
          <w:rFonts w:eastAsia="Times New Roman" w:cs="Times New Roman"/>
          <w:sz w:val="24"/>
          <w:szCs w:val="24"/>
          <w:lang w:val="hy-AM"/>
        </w:rPr>
        <w:t>(</w:t>
      </w:r>
      <w:r>
        <w:rPr>
          <w:rFonts w:eastAsia="Times New Roman" w:cs="Sylfaen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առավելագույնը</w:t>
      </w:r>
      <w:r>
        <w:rPr>
          <w:rFonts w:eastAsia="Times New Roman" w:cs="Times New Roman"/>
          <w:sz w:val="24"/>
          <w:szCs w:val="24"/>
          <w:lang w:val="hy-AM"/>
        </w:rPr>
        <w:t xml:space="preserve"> 40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առավելագույնը</w:t>
      </w:r>
      <w:r>
        <w:rPr>
          <w:rFonts w:eastAsia="Times New Roman" w:cs="Times New Roman"/>
          <w:sz w:val="24"/>
          <w:szCs w:val="24"/>
          <w:lang w:val="hy-AM"/>
        </w:rPr>
        <w:t xml:space="preserve"> 50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>)</w:t>
      </w:r>
      <w:r>
        <w:rPr>
          <w:rFonts w:eastAsia="Times New Roman" w:cs="Times New Roman"/>
          <w:color w:val="C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մինչև</w:t>
      </w:r>
      <w:r w:rsidR="0046484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64840" w:rsidRPr="00464840">
        <w:rPr>
          <w:rFonts w:eastAsia="Times New Roman" w:cs="Times New Roman"/>
          <w:sz w:val="24"/>
          <w:szCs w:val="24"/>
          <w:lang w:val="hy-AM"/>
        </w:rPr>
        <w:t>3</w:t>
      </w:r>
      <w:r>
        <w:rPr>
          <w:rFonts w:eastAsia="Times New Roman" w:cs="Times New Roman"/>
          <w:sz w:val="24"/>
          <w:szCs w:val="24"/>
          <w:lang w:val="hy-AM"/>
        </w:rPr>
        <w:t xml:space="preserve">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64840" w:rsidRPr="00464840">
        <w:rPr>
          <w:rFonts w:eastAsia="Times New Roman" w:cs="Times New Roman"/>
          <w:sz w:val="24"/>
          <w:szCs w:val="24"/>
          <w:lang w:val="hy-AM"/>
        </w:rPr>
        <w:t xml:space="preserve">ներառյալ </w:t>
      </w:r>
      <w:r w:rsidR="00464840">
        <w:rPr>
          <w:rFonts w:eastAsia="Times New Roman" w:cs="Times New Roman"/>
          <w:sz w:val="24"/>
          <w:szCs w:val="24"/>
          <w:lang w:val="hy-AM"/>
        </w:rPr>
        <w:t>(0-</w:t>
      </w:r>
      <w:r w:rsidR="00464840" w:rsidRPr="00464840">
        <w:rPr>
          <w:rFonts w:eastAsia="Times New Roman" w:cs="Times New Roman"/>
          <w:sz w:val="24"/>
          <w:szCs w:val="24"/>
          <w:lang w:val="hy-AM"/>
        </w:rPr>
        <w:t>27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օբյեկտները </w:t>
      </w:r>
      <w:r>
        <w:rPr>
          <w:rFonts w:eastAsia="Times New Roman" w:cs="Sylfaen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է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ցածր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խմբում</w:t>
      </w:r>
      <w:r w:rsidR="00464840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464840" w:rsidRPr="00464840">
        <w:rPr>
          <w:rFonts w:eastAsia="Times New Roman" w:cs="Times New Roman"/>
          <w:sz w:val="24"/>
          <w:szCs w:val="24"/>
          <w:lang w:val="hy-AM"/>
        </w:rPr>
        <w:t>31</w:t>
      </w:r>
      <w:r>
        <w:rPr>
          <w:rFonts w:eastAsia="Times New Roman" w:cs="Times New Roman"/>
          <w:sz w:val="24"/>
          <w:szCs w:val="24"/>
          <w:lang w:val="hy-AM"/>
        </w:rPr>
        <w:t xml:space="preserve">-ից մինչև 70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 w:rsidR="00464840" w:rsidRPr="00464840">
        <w:rPr>
          <w:rFonts w:eastAsia="Times New Roman" w:cs="Sylfaen"/>
          <w:sz w:val="24"/>
          <w:szCs w:val="24"/>
          <w:lang w:val="hy-AM"/>
        </w:rPr>
        <w:t xml:space="preserve"> ներառյալ</w:t>
      </w:r>
      <w:r w:rsidR="00464840">
        <w:rPr>
          <w:rFonts w:eastAsia="Times New Roman" w:cs="Times New Roman"/>
          <w:sz w:val="24"/>
          <w:szCs w:val="24"/>
          <w:lang w:val="hy-AM"/>
        </w:rPr>
        <w:t xml:space="preserve"> (</w:t>
      </w:r>
      <w:r w:rsidR="00464840" w:rsidRPr="00464840">
        <w:rPr>
          <w:rFonts w:eastAsia="Times New Roman" w:cs="Times New Roman"/>
          <w:sz w:val="24"/>
          <w:szCs w:val="24"/>
          <w:lang w:val="hy-AM"/>
        </w:rPr>
        <w:t>28</w:t>
      </w:r>
      <w:r>
        <w:rPr>
          <w:rFonts w:eastAsia="Times New Roman" w:cs="Times New Roman"/>
          <w:sz w:val="24"/>
          <w:szCs w:val="24"/>
          <w:lang w:val="hy-AM"/>
        </w:rPr>
        <w:t xml:space="preserve">-63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օբյեկտը` </w:t>
      </w:r>
      <w:r>
        <w:rPr>
          <w:rFonts w:eastAsia="Times New Roman" w:cs="Sylfaen"/>
          <w:sz w:val="24"/>
          <w:szCs w:val="24"/>
          <w:lang w:val="hy-AM"/>
        </w:rPr>
        <w:t>միջին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խմբում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իսկ</w:t>
      </w:r>
      <w:r w:rsidR="00464840">
        <w:rPr>
          <w:rFonts w:eastAsia="Times New Roman" w:cs="Times New Roman"/>
          <w:sz w:val="24"/>
          <w:szCs w:val="24"/>
          <w:lang w:val="hy-AM"/>
        </w:rPr>
        <w:t xml:space="preserve"> 7</w:t>
      </w:r>
      <w:r w:rsidR="00464840" w:rsidRPr="00464840">
        <w:rPr>
          <w:rFonts w:eastAsia="Times New Roman" w:cs="Times New Roman"/>
          <w:sz w:val="24"/>
          <w:szCs w:val="24"/>
          <w:lang w:val="hy-AM"/>
        </w:rPr>
        <w:t>1</w:t>
      </w:r>
      <w:r>
        <w:rPr>
          <w:rFonts w:eastAsia="Times New Roman" w:cs="Times New Roman"/>
          <w:sz w:val="24"/>
          <w:szCs w:val="24"/>
          <w:lang w:val="hy-AM"/>
        </w:rPr>
        <w:t xml:space="preserve">-100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 w:rsidR="00464840">
        <w:rPr>
          <w:rFonts w:eastAsia="Times New Roman" w:cs="Times New Roman"/>
          <w:sz w:val="24"/>
          <w:szCs w:val="24"/>
          <w:lang w:val="hy-AM"/>
        </w:rPr>
        <w:t xml:space="preserve"> (6</w:t>
      </w:r>
      <w:r w:rsidR="00464840" w:rsidRPr="00464840">
        <w:rPr>
          <w:rFonts w:eastAsia="Times New Roman" w:cs="Times New Roman"/>
          <w:sz w:val="24"/>
          <w:szCs w:val="24"/>
          <w:lang w:val="hy-AM"/>
        </w:rPr>
        <w:t>4</w:t>
      </w:r>
      <w:r>
        <w:rPr>
          <w:rFonts w:eastAsia="Times New Roman" w:cs="Times New Roman"/>
          <w:sz w:val="24"/>
          <w:szCs w:val="24"/>
          <w:lang w:val="hy-AM"/>
        </w:rPr>
        <w:t xml:space="preserve">-90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օբյեկտը` </w:t>
      </w:r>
      <w:r>
        <w:rPr>
          <w:rFonts w:eastAsia="Times New Roman" w:cs="Sylfaen"/>
          <w:sz w:val="24"/>
          <w:szCs w:val="24"/>
          <w:lang w:val="hy-AM"/>
        </w:rPr>
        <w:t>բարձր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խմբում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բայց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ոչ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ավելի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քան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ստուգման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ենթակա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օբյեկտներ</w:t>
      </w:r>
      <w:r>
        <w:rPr>
          <w:rFonts w:eastAsia="Times New Roman" w:cs="Sylfaen"/>
          <w:sz w:val="24"/>
          <w:szCs w:val="24"/>
          <w:lang w:val="hy-AM"/>
        </w:rPr>
        <w:t>ի մինչև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քսան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ըստ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աստիճանի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նվազման</w:t>
      </w:r>
      <w:r>
        <w:rPr>
          <w:rFonts w:eastAsia="Times New Roman" w:cs="Times New Roman"/>
          <w:sz w:val="24"/>
          <w:szCs w:val="24"/>
          <w:lang w:val="hy-AM"/>
        </w:rPr>
        <w:t>: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>22. Գործունեության տեսակի (N1 աղյուսակ)</w:t>
      </w:r>
      <w:r>
        <w:rPr>
          <w:rFonts w:eastAsia="Times New Roman" w:cs="Times New Roman"/>
          <w:color w:val="C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7 և 8 հերթական համարների ոլորտների</w:t>
      </w:r>
      <w:r>
        <w:rPr>
          <w:rFonts w:eastAsia="Times New Roman" w:cs="Sylfaen"/>
          <w:sz w:val="24"/>
          <w:szCs w:val="24"/>
          <w:lang w:val="hy-AM"/>
        </w:rPr>
        <w:t xml:space="preserve"> օբյեկտների դասակարգումն,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ըստ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գնահատված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վերջնական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ռիսկի,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իրականացվում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է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հետևյալ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մեխանիզմով</w:t>
      </w:r>
      <w:r>
        <w:rPr>
          <w:rFonts w:eastAsia="Times New Roman" w:cs="Times New Roman"/>
          <w:sz w:val="24"/>
          <w:szCs w:val="24"/>
          <w:lang w:val="hy-AM"/>
        </w:rPr>
        <w:t xml:space="preserve">՝ </w:t>
      </w:r>
      <w:r>
        <w:rPr>
          <w:rFonts w:eastAsia="Times New Roman" w:cs="Sylfaen"/>
          <w:sz w:val="24"/>
          <w:szCs w:val="24"/>
          <w:lang w:val="hy-AM"/>
        </w:rPr>
        <w:t>առավելագույն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հնարավոր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ռիսկային</w:t>
      </w:r>
      <w:r>
        <w:rPr>
          <w:rFonts w:eastAsia="Times New Roman" w:cs="Times New Roman"/>
          <w:color w:val="C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 xml:space="preserve">100 </w:t>
      </w:r>
      <w:r>
        <w:rPr>
          <w:rFonts w:eastAsia="Times New Roman" w:cs="Sylfaen"/>
          <w:sz w:val="24"/>
          <w:szCs w:val="24"/>
          <w:lang w:val="hy-AM"/>
        </w:rPr>
        <w:t xml:space="preserve">միավորի </w:t>
      </w:r>
      <w:r>
        <w:rPr>
          <w:rFonts w:eastAsia="Times New Roman" w:cs="Times New Roman"/>
          <w:sz w:val="24"/>
          <w:szCs w:val="24"/>
          <w:lang w:val="hy-AM"/>
        </w:rPr>
        <w:t>(</w:t>
      </w:r>
      <w:r>
        <w:rPr>
          <w:rFonts w:eastAsia="Times New Roman" w:cs="Sylfaen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առավելագույնը</w:t>
      </w:r>
      <w:r>
        <w:rPr>
          <w:rFonts w:eastAsia="Times New Roman" w:cs="Times New Roman"/>
          <w:sz w:val="24"/>
          <w:szCs w:val="24"/>
          <w:lang w:val="hy-AM"/>
        </w:rPr>
        <w:t xml:space="preserve"> 20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առավելագույնը</w:t>
      </w:r>
      <w:r>
        <w:rPr>
          <w:rFonts w:eastAsia="Times New Roman" w:cs="Times New Roman"/>
          <w:sz w:val="24"/>
          <w:szCs w:val="24"/>
          <w:lang w:val="hy-AM"/>
        </w:rPr>
        <w:t xml:space="preserve"> 80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>)</w:t>
      </w:r>
      <w:r>
        <w:rPr>
          <w:rFonts w:eastAsia="Times New Roman" w:cs="Times New Roman"/>
          <w:color w:val="C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մինչև</w:t>
      </w:r>
      <w:r w:rsidR="00D6528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D65287" w:rsidRPr="00D65287">
        <w:rPr>
          <w:rFonts w:eastAsia="Times New Roman" w:cs="Times New Roman"/>
          <w:sz w:val="24"/>
          <w:szCs w:val="24"/>
          <w:lang w:val="hy-AM"/>
        </w:rPr>
        <w:t>3</w:t>
      </w:r>
      <w:r>
        <w:rPr>
          <w:rFonts w:eastAsia="Times New Roman" w:cs="Times New Roman"/>
          <w:sz w:val="24"/>
          <w:szCs w:val="24"/>
          <w:lang w:val="hy-AM"/>
        </w:rPr>
        <w:t xml:space="preserve">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 w:rsidR="00D65287" w:rsidRPr="00D65287">
        <w:rPr>
          <w:rFonts w:eastAsia="Times New Roman" w:cs="Sylfaen"/>
          <w:sz w:val="24"/>
          <w:szCs w:val="24"/>
          <w:lang w:val="hy-AM"/>
        </w:rPr>
        <w:t xml:space="preserve"> ներառյալ</w:t>
      </w:r>
      <w:r w:rsidR="00D65287">
        <w:rPr>
          <w:rFonts w:eastAsia="Times New Roman" w:cs="Times New Roman"/>
          <w:sz w:val="24"/>
          <w:szCs w:val="24"/>
          <w:lang w:val="hy-AM"/>
        </w:rPr>
        <w:t xml:space="preserve"> (0-</w:t>
      </w:r>
      <w:r w:rsidR="00D65287" w:rsidRPr="00D65287">
        <w:rPr>
          <w:rFonts w:eastAsia="Times New Roman" w:cs="Times New Roman"/>
          <w:sz w:val="24"/>
          <w:szCs w:val="24"/>
          <w:lang w:val="hy-AM"/>
        </w:rPr>
        <w:t>3</w:t>
      </w:r>
      <w:r>
        <w:rPr>
          <w:rFonts w:eastAsia="Times New Roman" w:cs="Times New Roman"/>
          <w:sz w:val="24"/>
          <w:szCs w:val="24"/>
          <w:lang w:val="hy-AM"/>
        </w:rPr>
        <w:t xml:space="preserve">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օբյեկտը</w:t>
      </w:r>
      <w:r>
        <w:rPr>
          <w:rFonts w:eastAsia="Times New Roman" w:cs="Sylfaen"/>
          <w:sz w:val="24"/>
          <w:szCs w:val="24"/>
          <w:lang w:val="hy-AM"/>
        </w:rPr>
        <w:t xml:space="preserve"> դասակարգվում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է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ցածր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խմբում</w:t>
      </w:r>
      <w:r>
        <w:rPr>
          <w:rFonts w:eastAsia="Times New Roman" w:cs="Times New Roman"/>
          <w:sz w:val="24"/>
          <w:szCs w:val="24"/>
          <w:lang w:val="hy-AM"/>
        </w:rPr>
        <w:t>,</w:t>
      </w:r>
      <w:r w:rsidR="003B6D72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3B6D72" w:rsidRPr="003B6D72">
        <w:rPr>
          <w:rFonts w:eastAsia="Times New Roman" w:cs="Times New Roman"/>
          <w:sz w:val="24"/>
          <w:szCs w:val="24"/>
          <w:lang w:val="hy-AM"/>
        </w:rPr>
        <w:t>31</w:t>
      </w:r>
      <w:r>
        <w:rPr>
          <w:rFonts w:eastAsia="Times New Roman" w:cs="Times New Roman"/>
          <w:sz w:val="24"/>
          <w:szCs w:val="24"/>
          <w:lang w:val="hy-AM"/>
        </w:rPr>
        <w:t xml:space="preserve">-ից մինչև 70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 w:rsidR="003B6D72" w:rsidRPr="003B6D72">
        <w:rPr>
          <w:rFonts w:eastAsia="Times New Roman" w:cs="Sylfaen"/>
          <w:sz w:val="24"/>
          <w:szCs w:val="24"/>
          <w:lang w:val="hy-AM"/>
        </w:rPr>
        <w:t xml:space="preserve"> ներառյալ</w:t>
      </w:r>
      <w:r w:rsidR="003B6D72">
        <w:rPr>
          <w:rFonts w:eastAsia="Times New Roman" w:cs="Times New Roman"/>
          <w:sz w:val="24"/>
          <w:szCs w:val="24"/>
          <w:lang w:val="hy-AM"/>
        </w:rPr>
        <w:t xml:space="preserve"> (</w:t>
      </w:r>
      <w:r w:rsidR="003B6D72" w:rsidRPr="003B6D72">
        <w:rPr>
          <w:rFonts w:eastAsia="Times New Roman" w:cs="Times New Roman"/>
          <w:sz w:val="24"/>
          <w:szCs w:val="24"/>
          <w:lang w:val="hy-AM"/>
        </w:rPr>
        <w:t>31</w:t>
      </w:r>
      <w:r>
        <w:rPr>
          <w:rFonts w:eastAsia="Times New Roman" w:cs="Times New Roman"/>
          <w:sz w:val="24"/>
          <w:szCs w:val="24"/>
          <w:lang w:val="hy-AM"/>
        </w:rPr>
        <w:t xml:space="preserve">-70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օբյեկտը` </w:t>
      </w:r>
      <w:r>
        <w:rPr>
          <w:rFonts w:eastAsia="Times New Roman" w:cs="Sylfaen"/>
          <w:sz w:val="24"/>
          <w:szCs w:val="24"/>
          <w:lang w:val="hy-AM"/>
        </w:rPr>
        <w:t>միջին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խմբում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իսկ</w:t>
      </w:r>
      <w:r w:rsidR="003B6D72">
        <w:rPr>
          <w:rFonts w:eastAsia="Times New Roman" w:cs="Times New Roman"/>
          <w:sz w:val="24"/>
          <w:szCs w:val="24"/>
          <w:lang w:val="hy-AM"/>
        </w:rPr>
        <w:t xml:space="preserve"> 7</w:t>
      </w:r>
      <w:r w:rsidR="003B6D72" w:rsidRPr="003B6D72">
        <w:rPr>
          <w:rFonts w:eastAsia="Times New Roman" w:cs="Times New Roman"/>
          <w:sz w:val="24"/>
          <w:szCs w:val="24"/>
          <w:lang w:val="hy-AM"/>
        </w:rPr>
        <w:t>1</w:t>
      </w:r>
      <w:r>
        <w:rPr>
          <w:rFonts w:eastAsia="Times New Roman" w:cs="Times New Roman"/>
          <w:sz w:val="24"/>
          <w:szCs w:val="24"/>
          <w:lang w:val="hy-AM"/>
        </w:rPr>
        <w:t xml:space="preserve">-100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 w:rsidR="003B6D72">
        <w:rPr>
          <w:rFonts w:eastAsia="Times New Roman" w:cs="Times New Roman"/>
          <w:sz w:val="24"/>
          <w:szCs w:val="24"/>
          <w:lang w:val="hy-AM"/>
        </w:rPr>
        <w:t xml:space="preserve"> (7</w:t>
      </w:r>
      <w:r w:rsidR="003B6D72" w:rsidRPr="003B6D72">
        <w:rPr>
          <w:rFonts w:eastAsia="Times New Roman" w:cs="Times New Roman"/>
          <w:sz w:val="24"/>
          <w:szCs w:val="24"/>
          <w:lang w:val="hy-AM"/>
        </w:rPr>
        <w:t>1</w:t>
      </w:r>
      <w:r>
        <w:rPr>
          <w:rFonts w:eastAsia="Times New Roman" w:cs="Times New Roman"/>
          <w:sz w:val="24"/>
          <w:szCs w:val="24"/>
          <w:lang w:val="hy-AM"/>
        </w:rPr>
        <w:t xml:space="preserve">-100 </w:t>
      </w:r>
      <w:r>
        <w:rPr>
          <w:rFonts w:eastAsia="Times New Roman" w:cs="Sylfaen"/>
          <w:sz w:val="24"/>
          <w:szCs w:val="24"/>
          <w:lang w:val="hy-AM"/>
        </w:rPr>
        <w:t>միավոր</w:t>
      </w:r>
      <w:r>
        <w:rPr>
          <w:rFonts w:eastAsia="Times New Roman" w:cs="Times New Roman"/>
          <w:sz w:val="24"/>
          <w:szCs w:val="24"/>
          <w:lang w:val="hy-AM"/>
        </w:rPr>
        <w:t xml:space="preserve">) </w:t>
      </w:r>
      <w:r>
        <w:rPr>
          <w:rFonts w:eastAsia="Times New Roman" w:cs="Sylfaen"/>
          <w:sz w:val="24"/>
          <w:szCs w:val="24"/>
          <w:lang w:val="hy-AM"/>
        </w:rPr>
        <w:t>ստացած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օբյեկտը` </w:t>
      </w:r>
      <w:r>
        <w:rPr>
          <w:rFonts w:eastAsia="Times New Roman" w:cs="Sylfaen"/>
          <w:sz w:val="24"/>
          <w:szCs w:val="24"/>
          <w:lang w:val="hy-AM"/>
        </w:rPr>
        <w:t>բարձր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խմբում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բայց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ոչ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ավելի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քան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ստուգման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ենթակա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օբյեկտներ</w:t>
      </w:r>
      <w:r>
        <w:rPr>
          <w:rFonts w:eastAsia="Times New Roman" w:cs="Sylfaen"/>
          <w:sz w:val="24"/>
          <w:szCs w:val="24"/>
          <w:lang w:val="hy-AM"/>
        </w:rPr>
        <w:t>ի մինչև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քսան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տոկոսը</w:t>
      </w:r>
      <w:r>
        <w:rPr>
          <w:rFonts w:eastAsia="Times New Roman" w:cs="Times New Roman"/>
          <w:sz w:val="24"/>
          <w:szCs w:val="24"/>
          <w:lang w:val="hy-AM"/>
        </w:rPr>
        <w:t xml:space="preserve">` </w:t>
      </w:r>
      <w:r>
        <w:rPr>
          <w:rFonts w:eastAsia="Times New Roman" w:cs="Sylfaen"/>
          <w:sz w:val="24"/>
          <w:szCs w:val="24"/>
          <w:lang w:val="hy-AM"/>
        </w:rPr>
        <w:t>ըստ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աստիճանի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նվազման</w:t>
      </w:r>
      <w:r>
        <w:rPr>
          <w:rFonts w:eastAsia="Times New Roman" w:cs="Times New Roman"/>
          <w:sz w:val="24"/>
          <w:szCs w:val="24"/>
          <w:lang w:val="hy-AM"/>
        </w:rPr>
        <w:t>:</w:t>
      </w:r>
    </w:p>
    <w:p w:rsidR="00103752" w:rsidRPr="000363D7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103752" w:rsidRPr="000363D7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103752" w:rsidRPr="000363D7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103752" w:rsidRPr="000363D7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831314" w:rsidRPr="005174A2" w:rsidRDefault="00831314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831314" w:rsidRPr="005174A2" w:rsidRDefault="00831314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831314" w:rsidRPr="005174A2" w:rsidRDefault="00831314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27446" w:rsidRPr="0048799F" w:rsidRDefault="00E27446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27446" w:rsidRPr="0048799F" w:rsidRDefault="00E27446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27446" w:rsidRPr="0048799F" w:rsidRDefault="00E27446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27446" w:rsidRPr="00AE12CF" w:rsidRDefault="00E27446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C331C2" w:rsidRPr="00AE12CF" w:rsidRDefault="00C331C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C331C2" w:rsidRPr="00AE12CF" w:rsidRDefault="00C331C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C331C2" w:rsidRPr="00AE12CF" w:rsidRDefault="00C331C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C331C2" w:rsidRPr="00AE12CF" w:rsidRDefault="00C331C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C331C2" w:rsidRPr="00AE12CF" w:rsidRDefault="00C331C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C331C2" w:rsidRPr="00AE12CF" w:rsidRDefault="00C331C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C331C2" w:rsidRPr="00AE12CF" w:rsidRDefault="00C331C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C331C2" w:rsidRPr="00AE12CF" w:rsidRDefault="00C331C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C331C2" w:rsidRPr="00AE12CF" w:rsidRDefault="00C331C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C331C2" w:rsidRPr="00AE12CF" w:rsidRDefault="00C331C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CC6D4F" w:rsidRPr="00EA6C33" w:rsidRDefault="00CC6D4F" w:rsidP="00116225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116225" w:rsidRPr="00B15CBF" w:rsidRDefault="00116225" w:rsidP="00116225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>
        <w:rPr>
          <w:rFonts w:eastAsia="Times New Roman" w:cs="Times New Roman"/>
          <w:bCs/>
          <w:color w:val="000000"/>
          <w:lang w:val="hy-AM"/>
        </w:rPr>
        <w:lastRenderedPageBreak/>
        <w:t>Հավելված N</w:t>
      </w:r>
      <w:r w:rsidRPr="00B15CBF">
        <w:rPr>
          <w:rFonts w:eastAsia="Times New Roman" w:cs="Times New Roman"/>
          <w:bCs/>
          <w:color w:val="000000"/>
          <w:lang w:val="hy-AM"/>
        </w:rPr>
        <w:t>2</w:t>
      </w:r>
    </w:p>
    <w:p w:rsidR="00116225" w:rsidRDefault="00116225" w:rsidP="00116225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>
        <w:rPr>
          <w:rFonts w:eastAsia="Times New Roman" w:cs="Times New Roman"/>
          <w:bCs/>
          <w:color w:val="000000"/>
          <w:lang w:val="hy-AM"/>
        </w:rPr>
        <w:t>ՀՀ կառավարության 2017 թվականի</w:t>
      </w:r>
    </w:p>
    <w:p w:rsidR="00116225" w:rsidRDefault="00116225" w:rsidP="00116225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>
        <w:rPr>
          <w:rFonts w:eastAsia="Times New Roman" w:cs="Times New Roman"/>
          <w:bCs/>
          <w:color w:val="000000"/>
          <w:lang w:val="hy-AM"/>
        </w:rPr>
        <w:t>………………………-ի N………..-Ն որոշման</w:t>
      </w:r>
    </w:p>
    <w:p w:rsidR="00E27446" w:rsidRPr="0048799F" w:rsidRDefault="00E27446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58348D" w:rsidRPr="009F3751" w:rsidRDefault="0058348D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 w:rsidRPr="0058348D">
        <w:rPr>
          <w:rFonts w:eastAsia="Times New Roman" w:cs="Times New Roman"/>
          <w:bCs/>
          <w:color w:val="000000"/>
          <w:lang w:val="hy-AM"/>
        </w:rPr>
        <w:t>Հ</w:t>
      </w:r>
      <w:r w:rsidR="00103752">
        <w:rPr>
          <w:rFonts w:eastAsia="Times New Roman" w:cs="Times New Roman"/>
          <w:bCs/>
          <w:color w:val="000000"/>
          <w:lang w:val="hy-AM"/>
        </w:rPr>
        <w:t xml:space="preserve">ավելված </w:t>
      </w:r>
      <w:r>
        <w:rPr>
          <w:rFonts w:eastAsia="Times New Roman" w:cs="Times New Roman"/>
          <w:bCs/>
          <w:color w:val="000000"/>
          <w:lang w:val="hy-AM"/>
        </w:rPr>
        <w:t>N</w:t>
      </w:r>
      <w:r w:rsidR="00116225" w:rsidRPr="00B15CBF">
        <w:rPr>
          <w:rFonts w:eastAsia="Times New Roman" w:cs="Times New Roman"/>
          <w:bCs/>
          <w:color w:val="000000"/>
          <w:lang w:val="hy-AM"/>
        </w:rPr>
        <w:t>3</w:t>
      </w:r>
      <w:r w:rsidRPr="0058348D">
        <w:rPr>
          <w:rFonts w:eastAsia="Times New Roman" w:cs="Times New Roman"/>
          <w:bCs/>
          <w:color w:val="000000"/>
          <w:lang w:val="hy-AM"/>
        </w:rPr>
        <w:t xml:space="preserve"> </w:t>
      </w:r>
    </w:p>
    <w:p w:rsidR="0058348D" w:rsidRPr="009F3751" w:rsidRDefault="0058348D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 w:rsidRPr="0058348D">
        <w:rPr>
          <w:rFonts w:eastAsia="Times New Roman" w:cs="Times New Roman"/>
          <w:bCs/>
          <w:color w:val="000000"/>
          <w:lang w:val="hy-AM"/>
        </w:rPr>
        <w:t>ՀՀ կառավարության 2012 թվականի</w:t>
      </w:r>
    </w:p>
    <w:p w:rsidR="0058348D" w:rsidRPr="009F3751" w:rsidRDefault="0058348D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 w:rsidRPr="0058348D">
        <w:rPr>
          <w:rFonts w:eastAsia="Times New Roman" w:cs="Times New Roman"/>
          <w:bCs/>
          <w:color w:val="000000"/>
          <w:lang w:val="hy-AM"/>
        </w:rPr>
        <w:t xml:space="preserve"> դեկտեմբերի 27-ի N1679-Ն որոշման 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  <w:r>
        <w:rPr>
          <w:rFonts w:eastAsia="Times New Roman"/>
          <w:b/>
          <w:color w:val="000000"/>
          <w:sz w:val="24"/>
          <w:szCs w:val="24"/>
          <w:lang w:val="hy-AM"/>
        </w:rPr>
        <w:t>ՀԱՅԱՍՏԱՆԻ ՀԱՆՐԱՊԵՏՈՒԹՅԱՆ ԳՅՈՒՂԱՏՆՏԵՍՈՒԹՅԱՆ ՆԱԽԱՐԱՐՈՒԹՅԱՆ ՍՆՆԴԱՄԹԵՐՔԻ ԱՆՎՏԱՆԳՈՒԹՅԱՆ ՊԵՏԱԿԱՆ ԾԱՌԱՅՈՒԹՅԱՆ ԿՈՂՄԻՑ ԲՈՒՍԱՍԱՆԻՏԱՐԻԱՅԻ ԲՆԱԳԱՎԱՌՈՒՄ ԻՐԱԿԱՆԱՑՎՈՂ ՌԻՍԿԵՐԻ ՎՐԱ ՀԻՄՆՎԱԾ ՍՏՈՒԳՈՒՄՆԵՐԻ ՄԵԹՈԴԱԲԱՆՈՒԹՅՈՒՆԸ ԵՎ ՌԻՍԿԱՅՆՈՒԹՅՈՒՆԸ ՈՐՈՇՈՂ ՉԱՓԱՆԻՇՆԵՐԻ ԸՆԴՀԱՆՈՒՐ ՆԿԱՐԱԳԻՐԸ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I.ՆԵՐԱԾՈՒԹՅՈՒՆ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ab/>
      </w:r>
      <w:r>
        <w:rPr>
          <w:rFonts w:eastAsia="Times New Roman" w:cs="Times New Roman"/>
          <w:bCs/>
          <w:color w:val="000000"/>
          <w:sz w:val="24"/>
          <w:szCs w:val="24"/>
          <w:lang w:val="hy-AM"/>
        </w:rPr>
        <w:t>1.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AC7A09">
        <w:rPr>
          <w:rFonts w:eastAsia="Times New Roman" w:cs="Sylfaen"/>
          <w:color w:val="000000"/>
          <w:sz w:val="24"/>
          <w:szCs w:val="24"/>
          <w:lang w:val="hy-AM"/>
        </w:rPr>
        <w:t>Ռիսկայնությ</w:t>
      </w:r>
      <w:r w:rsidR="00AC7A09" w:rsidRPr="00AC7A09">
        <w:rPr>
          <w:rFonts w:eastAsia="Times New Roman" w:cs="Sylfaen"/>
          <w:color w:val="000000"/>
          <w:sz w:val="24"/>
          <w:szCs w:val="24"/>
          <w:lang w:val="hy-AM"/>
        </w:rPr>
        <w:t>ունը որոշող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7B28BD">
        <w:rPr>
          <w:rFonts w:eastAsia="Times New Roman" w:cs="Sylfaen"/>
          <w:color w:val="000000"/>
          <w:sz w:val="24"/>
          <w:szCs w:val="24"/>
          <w:lang w:val="hy-AM"/>
        </w:rPr>
        <w:t>չափանիշները և</w:t>
      </w:r>
      <w:r w:rsidR="007B28B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մեթոդաբանությունը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Հայաստանի Հանրապետության գյուղատնտեսության նախարարության սննդամթերքի անվտանգության պետական  </w:t>
      </w:r>
      <w:r>
        <w:rPr>
          <w:rFonts w:eastAsia="Times New Roman" w:cs="Sylfaen"/>
          <w:color w:val="000000"/>
          <w:sz w:val="24"/>
          <w:szCs w:val="24"/>
          <w:lang w:val="hy-AM"/>
        </w:rPr>
        <w:t>ծառայությանը (այսուհետ՝ ծառայություն)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հնարավորություն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կտան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`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1) 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վերլուծել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գնահատել</w:t>
      </w:r>
      <w:r>
        <w:rPr>
          <w:rFonts w:eastAsia="Times New Roman" w:cs="Times New Roman"/>
          <w:sz w:val="24"/>
          <w:szCs w:val="24"/>
          <w:lang w:val="hy-AM" w:eastAsia="ru-RU"/>
        </w:rPr>
        <w:t>, պեստիցիդների և ագրոքիմիկատների շրջանառության փուլերի հետ կապված գործունեություն իրականացնող</w:t>
      </w:r>
      <w:r>
        <w:rPr>
          <w:rFonts w:eastAsia="Times New Roman" w:cs="Times New Roman"/>
          <w:color w:val="FF0000"/>
          <w:sz w:val="24"/>
          <w:szCs w:val="24"/>
          <w:lang w:val="hy-AM" w:eastAsia="ru-RU"/>
        </w:rPr>
        <w:t xml:space="preserve"> </w:t>
      </w:r>
      <w:r w:rsidR="007B2DC7" w:rsidRPr="00B9046D">
        <w:rPr>
          <w:rFonts w:eastAsia="Times New Roman" w:cs="Times New Roman"/>
          <w:sz w:val="24"/>
          <w:szCs w:val="24"/>
          <w:lang w:val="hy-AM" w:eastAsia="ru-RU"/>
        </w:rPr>
        <w:t>և ջերմատնային տնտեսությունների</w:t>
      </w:r>
      <w:r w:rsidR="007B2DC7" w:rsidRPr="007B2DC7">
        <w:rPr>
          <w:rFonts w:eastAsia="Times New Roman" w:cs="Times New Roman"/>
          <w:color w:val="FF0000"/>
          <w:sz w:val="24"/>
          <w:szCs w:val="24"/>
          <w:lang w:val="hy-AM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hy-AM" w:eastAsia="ru-RU"/>
        </w:rPr>
        <w:t xml:space="preserve">իրավաբանական անձանց և անհատ ձեռնարկատերերին </w:t>
      </w:r>
      <w:r>
        <w:rPr>
          <w:rFonts w:eastAsia="Times New Roman" w:cs="Sylfaen"/>
          <w:color w:val="000000"/>
          <w:sz w:val="24"/>
          <w:szCs w:val="24"/>
          <w:lang w:val="hy-AM"/>
        </w:rPr>
        <w:t>(այսուհետ՝ տնտեսավարող սուբյեկտներ)՝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ըստ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ռիսկայնության աստիճանի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.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2) </w:t>
      </w:r>
      <w:r>
        <w:rPr>
          <w:rFonts w:eastAsia="Times New Roman" w:cs="Sylfaen"/>
          <w:color w:val="000000"/>
          <w:sz w:val="24"/>
          <w:szCs w:val="24"/>
          <w:lang w:val="hy-AM"/>
        </w:rPr>
        <w:t>ձևավորել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տվյալների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բազա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` </w:t>
      </w:r>
      <w:r>
        <w:rPr>
          <w:rFonts w:eastAsia="Times New Roman" w:cs="Sylfaen"/>
          <w:color w:val="000000"/>
          <w:sz w:val="24"/>
          <w:szCs w:val="24"/>
          <w:lang w:val="hy-AM"/>
        </w:rPr>
        <w:t>տնտեսավարող սուբյեկտներին դասակարգել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ըստ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.</w:t>
      </w:r>
    </w:p>
    <w:p w:rsidR="00103752" w:rsidRPr="000363D7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3) </w:t>
      </w:r>
      <w:r>
        <w:rPr>
          <w:rFonts w:eastAsia="Times New Roman" w:cs="Sylfaen"/>
          <w:color w:val="000000"/>
          <w:sz w:val="24"/>
          <w:szCs w:val="24"/>
          <w:lang w:val="hy-AM"/>
        </w:rPr>
        <w:t>ներդնել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ստուգումների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առավել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արդյունավետ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նպատակաուղղված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մեխանիզմներ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sz w:val="24"/>
          <w:szCs w:val="24"/>
          <w:lang w:val="hy-AM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sz w:val="24"/>
          <w:szCs w:val="24"/>
          <w:lang w:val="hy-AM"/>
        </w:rPr>
        <w:t>II. ՌԻՍԿԻ ՍԱՀՄԱՆՈՒՄ,</w:t>
      </w:r>
      <w:r>
        <w:rPr>
          <w:rFonts w:eastAsia="Times New Roman" w:cs="Times New Roman"/>
          <w:b/>
          <w:bCs/>
          <w:color w:val="FF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val="hy-AM"/>
        </w:rPr>
        <w:t>ԳՈՐԾՈՒՆԵՈՒԹՅԱՆ ՈԼՈՐՏԻ ԵՎ ԱՆՀԱՏԱԿԱՆ ՌԻՍԿԵՐ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Cs/>
          <w:color w:val="000000"/>
          <w:sz w:val="24"/>
          <w:szCs w:val="24"/>
          <w:lang w:val="hy-AM"/>
        </w:rPr>
        <w:t>2.</w:t>
      </w:r>
      <w:r>
        <w:rPr>
          <w:rFonts w:ascii="Arial Unicode" w:hAnsi="Arial Unicode"/>
          <w:color w:val="000000"/>
          <w:sz w:val="16"/>
          <w:szCs w:val="16"/>
          <w:shd w:val="clear" w:color="auto" w:fill="FFFFFF"/>
          <w:lang w:val="hy-AM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hy-AM"/>
        </w:rPr>
        <w:t>Ռիսկը՝ բուսասանիտ</w:t>
      </w:r>
      <w:r w:rsidR="009F06AD" w:rsidRPr="009F06AD">
        <w:rPr>
          <w:color w:val="000000"/>
          <w:sz w:val="24"/>
          <w:szCs w:val="24"/>
          <w:shd w:val="clear" w:color="auto" w:fill="FFFFFF"/>
          <w:lang w:val="hy-AM"/>
        </w:rPr>
        <w:t>ա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րիայի ոլորտում </w:t>
      </w:r>
      <w:r>
        <w:rPr>
          <w:rFonts w:eastAsia="Calibri" w:cs="Times New Roman"/>
          <w:sz w:val="24"/>
          <w:szCs w:val="24"/>
          <w:lang w:val="hy-AM" w:eastAsia="ru-RU"/>
        </w:rPr>
        <w:t>գործ</w:t>
      </w:r>
      <w:r>
        <w:rPr>
          <w:sz w:val="24"/>
          <w:szCs w:val="24"/>
          <w:lang w:val="hy-AM" w:eastAsia="ru-RU"/>
        </w:rPr>
        <w:t>առույթներ</w:t>
      </w:r>
      <w:r>
        <w:rPr>
          <w:rFonts w:eastAsia="Calibri" w:cs="Times New Roman"/>
          <w:color w:val="000000"/>
          <w:sz w:val="24"/>
          <w:szCs w:val="24"/>
          <w:lang w:val="hy-AM" w:eastAsia="ru-RU"/>
        </w:rPr>
        <w:t xml:space="preserve"> իրականացն</w:t>
      </w:r>
      <w:r>
        <w:rPr>
          <w:color w:val="000000"/>
          <w:sz w:val="24"/>
          <w:szCs w:val="24"/>
          <w:lang w:val="hy-AM" w:eastAsia="ru-RU"/>
        </w:rPr>
        <w:t>ող</w:t>
      </w:r>
      <w:r>
        <w:rPr>
          <w:rFonts w:eastAsia="Calibri" w:cs="Times New Roman"/>
          <w:color w:val="000000"/>
          <w:lang w:val="hy-AM" w:eastAsia="ru-RU"/>
        </w:rPr>
        <w:t xml:space="preserve"> </w:t>
      </w:r>
      <w:r>
        <w:rPr>
          <w:rFonts w:eastAsia="Calibri" w:cs="Times New Roman"/>
          <w:color w:val="000000"/>
          <w:sz w:val="24"/>
          <w:szCs w:val="24"/>
          <w:lang w:val="hy-AM" w:eastAsia="ru-RU"/>
        </w:rPr>
        <w:t>տնտեսավարող սուբյեկտներ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ի 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գործունեության արդյունքում մարդու և կենդանիների կյանքին, առողջությանը,  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>բույսերին, բուսական արտադրանքին,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 շրջակա միջավայրին վնաս հասցնելու հավանականությունն է, հաշվի առնելով </w:t>
      </w:r>
      <w:r>
        <w:rPr>
          <w:rFonts w:eastAsia="Times New Roman" w:cs="Times New Roman"/>
          <w:sz w:val="24"/>
          <w:szCs w:val="24"/>
          <w:lang w:val="hy-AM" w:eastAsia="ru-RU"/>
        </w:rPr>
        <w:t>կենսաբանական և տնտեսական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 վնասի աստիճանը:</w:t>
      </w:r>
      <w:r>
        <w:rPr>
          <w:rFonts w:ascii="Sylfaen" w:eastAsia="Times New Roman" w:hAnsi="Sylfaen" w:cs="Sylfaen"/>
          <w:color w:val="000000"/>
          <w:sz w:val="18"/>
          <w:szCs w:val="18"/>
          <w:lang w:val="hy-AM"/>
        </w:rPr>
        <w:t xml:space="preserve"> </w:t>
      </w:r>
    </w:p>
    <w:p w:rsidR="00103752" w:rsidRDefault="00103752" w:rsidP="00103752">
      <w:pPr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cs="Arial Unicode"/>
          <w:sz w:val="24"/>
          <w:szCs w:val="24"/>
          <w:lang w:val="hy-AM"/>
        </w:rPr>
        <w:t>3.</w:t>
      </w:r>
      <w:r>
        <w:rPr>
          <w:rFonts w:eastAsia="Times New Roman" w:cs="Times New Roman"/>
          <w:color w:val="FF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 xml:space="preserve">Գործունեության ոլորտի ռիսկը (այսուհետ՝ ոլորտային ռիսկ)՝ չափանիշ է, որի համար հիմք են ընդունվում 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տնտեսավարող սուբյեկտների </w:t>
      </w:r>
      <w:r>
        <w:rPr>
          <w:rFonts w:eastAsia="Times New Roman" w:cs="Times New Roman"/>
          <w:sz w:val="24"/>
          <w:szCs w:val="24"/>
          <w:lang w:val="hy-AM"/>
        </w:rPr>
        <w:t xml:space="preserve">գործունեության բնույթը/տեսակը ու վտանգավորությունը` ըստ առաջացող հնարավոր բացասական հետևանքների: Մի քանի ոլորտներում գործունեության իրականացման դեպքում </w:t>
      </w:r>
      <w:r>
        <w:rPr>
          <w:rFonts w:eastAsia="Calibri" w:cs="Times New Roman"/>
          <w:color w:val="000000"/>
          <w:sz w:val="24"/>
          <w:szCs w:val="24"/>
          <w:lang w:val="hy-AM" w:eastAsia="ru-RU"/>
        </w:rPr>
        <w:lastRenderedPageBreak/>
        <w:t xml:space="preserve">տնտեսավարող սուբյեկտների </w:t>
      </w:r>
      <w:r>
        <w:rPr>
          <w:rFonts w:eastAsia="Times New Roman" w:cs="Times New Roman"/>
          <w:sz w:val="24"/>
          <w:szCs w:val="24"/>
          <w:lang w:val="hy-AM"/>
        </w:rPr>
        <w:t>ոլորտային ռիսկը հաշվարկվում է ամենառիսկային ոլորտի տվյալներով:</w:t>
      </w:r>
    </w:p>
    <w:p w:rsidR="00103752" w:rsidRDefault="00103752" w:rsidP="00103752">
      <w:pPr>
        <w:spacing w:after="0"/>
        <w:ind w:firstLine="312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 xml:space="preserve">4.Անհատական ռիսկը՝ 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տնտեսավարող սուբյեկտների </w:t>
      </w:r>
      <w:r>
        <w:rPr>
          <w:rFonts w:eastAsia="Times New Roman" w:cs="Times New Roman"/>
          <w:sz w:val="24"/>
          <w:szCs w:val="24"/>
          <w:lang w:val="hy-AM"/>
        </w:rPr>
        <w:t>կողմից օրենսդրությամբ սահմանված պահանջների խախտումները, խախտումների պարբերականությունը, խախտումների վերացմանն ուղղված գործողություններն են, ինչպես նաև գործունեությունը</w:t>
      </w:r>
      <w:r>
        <w:rPr>
          <w:rFonts w:eastAsia="Times New Roman" w:cs="Times New Roman"/>
          <w:color w:val="FF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բնութագրող այլ չափանիշներն են:</w:t>
      </w:r>
    </w:p>
    <w:p w:rsidR="00103752" w:rsidRDefault="00103752" w:rsidP="00103752">
      <w:pPr>
        <w:spacing w:after="0"/>
        <w:ind w:firstLine="312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103752" w:rsidRDefault="00103752" w:rsidP="00103752">
      <w:pPr>
        <w:spacing w:after="0"/>
        <w:ind w:firstLine="312"/>
        <w:jc w:val="center"/>
        <w:rPr>
          <w:rFonts w:cs="Arial Unicode"/>
          <w:b/>
          <w:color w:val="000000"/>
          <w:sz w:val="24"/>
          <w:szCs w:val="24"/>
          <w:lang w:val="hy-AM"/>
        </w:rPr>
      </w:pPr>
      <w:r>
        <w:rPr>
          <w:rFonts w:cs="Arial Unicode"/>
          <w:b/>
          <w:color w:val="000000"/>
          <w:sz w:val="24"/>
          <w:szCs w:val="24"/>
          <w:lang w:val="hy-AM"/>
        </w:rPr>
        <w:t>III. ՌԻՍԿԻ ԳՆԱՀԱՏՈՒՄ</w:t>
      </w:r>
    </w:p>
    <w:p w:rsidR="00103752" w:rsidRDefault="00103752" w:rsidP="001037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hy-AM"/>
        </w:rPr>
      </w:pPr>
      <w:r>
        <w:rPr>
          <w:rFonts w:cs="Arial Unicode"/>
          <w:color w:val="000000"/>
          <w:sz w:val="24"/>
          <w:szCs w:val="24"/>
          <w:lang w:val="hy-AM"/>
        </w:rPr>
        <w:t xml:space="preserve">   5. Բուսասանիտարիայի </w:t>
      </w:r>
      <w:r>
        <w:rPr>
          <w:rFonts w:eastAsia="Times New Roman" w:cs="Sylfaen"/>
          <w:color w:val="000000"/>
          <w:sz w:val="24"/>
          <w:szCs w:val="24"/>
          <w:lang w:val="hy-AM"/>
        </w:rPr>
        <w:t>բնագավառում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գործունեություն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իրականացնող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տնտեսավարող սուբյեկտի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հանրագումարով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hy-AM"/>
        </w:rPr>
        <w:t>:</w:t>
      </w:r>
    </w:p>
    <w:p w:rsidR="00103752" w:rsidRDefault="00103752" w:rsidP="00103752">
      <w:pPr>
        <w:jc w:val="center"/>
        <w:rPr>
          <w:rFonts w:cs="Arial Unicode"/>
          <w:b/>
          <w:color w:val="000000"/>
          <w:sz w:val="24"/>
          <w:szCs w:val="24"/>
          <w:lang w:val="hy-AM"/>
        </w:rPr>
      </w:pPr>
      <w:r>
        <w:rPr>
          <w:rFonts w:cs="Arial Unicode"/>
          <w:b/>
          <w:color w:val="000000"/>
          <w:sz w:val="24"/>
          <w:szCs w:val="24"/>
          <w:lang w:val="hy-AM"/>
        </w:rPr>
        <w:t>IV. ՈԼՈՐՏԱՅԻՆ ՌԻՍԿ</w:t>
      </w:r>
    </w:p>
    <w:p w:rsidR="000B4DF7" w:rsidRPr="00542996" w:rsidRDefault="00103752" w:rsidP="000B4DF7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cs="Arial Unicode"/>
          <w:b/>
          <w:color w:val="000000"/>
          <w:sz w:val="24"/>
          <w:szCs w:val="24"/>
          <w:lang w:val="hy-AM"/>
        </w:rPr>
        <w:t xml:space="preserve">   </w:t>
      </w:r>
      <w:r>
        <w:rPr>
          <w:rFonts w:cs="Arial Unicode"/>
          <w:color w:val="000000"/>
          <w:sz w:val="24"/>
          <w:szCs w:val="24"/>
          <w:lang w:val="hy-AM"/>
        </w:rPr>
        <w:t>6.</w:t>
      </w:r>
      <w:r>
        <w:rPr>
          <w:rFonts w:ascii="Sylfaen" w:eastAsia="Times New Roman" w:hAnsi="Sylfaen" w:cs="Sylfaen"/>
          <w:color w:val="000000"/>
          <w:sz w:val="18"/>
          <w:szCs w:val="18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չափանիշը գործունեության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տեսակի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ռիսկն է, որի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առավելագույն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միավորը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60-</w:t>
      </w:r>
      <w:r>
        <w:rPr>
          <w:rFonts w:eastAsia="Times New Roman" w:cs="Sylfaen"/>
          <w:color w:val="000000"/>
          <w:sz w:val="24"/>
          <w:szCs w:val="24"/>
          <w:lang w:val="hy-AM"/>
        </w:rPr>
        <w:t>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 (N1 աղյուսակ)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:  </w:t>
      </w:r>
    </w:p>
    <w:p w:rsidR="000B4DF7" w:rsidRPr="00542996" w:rsidRDefault="000B4DF7" w:rsidP="000B4DF7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 w:rsidRPr="000B4DF7">
        <w:rPr>
          <w:rFonts w:eastAsia="Times New Roman" w:cs="Times New Roman"/>
          <w:color w:val="000000"/>
          <w:sz w:val="24"/>
          <w:szCs w:val="24"/>
          <w:lang w:val="hy-AM"/>
        </w:rPr>
        <w:tab/>
      </w:r>
      <w:r w:rsidRPr="000B4DF7">
        <w:rPr>
          <w:rFonts w:eastAsia="Times New Roman" w:cs="Times New Roman"/>
          <w:color w:val="000000"/>
          <w:sz w:val="24"/>
          <w:szCs w:val="24"/>
          <w:lang w:val="hy-AM"/>
        </w:rPr>
        <w:tab/>
      </w:r>
      <w:r w:rsidRPr="000B4DF7">
        <w:rPr>
          <w:rFonts w:eastAsia="Times New Roman" w:cs="Times New Roman"/>
          <w:color w:val="000000"/>
          <w:sz w:val="24"/>
          <w:szCs w:val="24"/>
          <w:lang w:val="hy-AM"/>
        </w:rPr>
        <w:tab/>
      </w:r>
      <w:r w:rsidRPr="000B4DF7">
        <w:rPr>
          <w:rFonts w:eastAsia="Times New Roman" w:cs="Times New Roman"/>
          <w:color w:val="000000"/>
          <w:sz w:val="24"/>
          <w:szCs w:val="24"/>
          <w:lang w:val="hy-AM"/>
        </w:rPr>
        <w:tab/>
      </w:r>
    </w:p>
    <w:p w:rsidR="00103752" w:rsidRDefault="00103752" w:rsidP="000B4DF7">
      <w:pPr>
        <w:spacing w:after="0" w:line="240" w:lineRule="auto"/>
        <w:jc w:val="center"/>
        <w:rPr>
          <w:rFonts w:eastAsia="Calibri" w:cs="Arial Unicode"/>
          <w:b/>
          <w:color w:val="000000"/>
          <w:sz w:val="24"/>
          <w:szCs w:val="24"/>
        </w:rPr>
      </w:pPr>
      <w:r>
        <w:rPr>
          <w:rFonts w:eastAsia="Calibri" w:cs="Arial Unicode"/>
          <w:b/>
          <w:color w:val="000000"/>
          <w:sz w:val="24"/>
          <w:szCs w:val="24"/>
          <w:lang w:val="hy-AM"/>
        </w:rPr>
        <w:t>Ոլորտային ռիսկի դասակարգումը</w:t>
      </w:r>
      <w:r w:rsidR="000B4DF7">
        <w:rPr>
          <w:rFonts w:eastAsia="Calibri" w:cs="Arial Unicode"/>
          <w:b/>
          <w:color w:val="000000"/>
          <w:sz w:val="24"/>
          <w:szCs w:val="24"/>
        </w:rPr>
        <w:t xml:space="preserve">    </w:t>
      </w:r>
    </w:p>
    <w:p w:rsidR="000B4DF7" w:rsidRPr="000B4DF7" w:rsidRDefault="000B4DF7" w:rsidP="000B4DF7">
      <w:pPr>
        <w:spacing w:after="0" w:line="240" w:lineRule="auto"/>
        <w:jc w:val="center"/>
        <w:rPr>
          <w:rFonts w:eastAsia="Calibri" w:cs="Arial Unicode"/>
          <w:color w:val="000000"/>
        </w:rPr>
      </w:pP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  <w:t xml:space="preserve">              </w:t>
      </w:r>
      <w:r w:rsidRPr="000B4DF7">
        <w:rPr>
          <w:rFonts w:eastAsia="Calibri" w:cs="Arial Unicode"/>
          <w:color w:val="000000"/>
        </w:rPr>
        <w:t>N1 աղյուսակ</w:t>
      </w:r>
    </w:p>
    <w:tbl>
      <w:tblPr>
        <w:tblStyle w:val="TableGrid"/>
        <w:tblW w:w="9936" w:type="dxa"/>
        <w:tblLayout w:type="fixed"/>
        <w:tblLook w:val="04A0"/>
      </w:tblPr>
      <w:tblGrid>
        <w:gridCol w:w="574"/>
        <w:gridCol w:w="7"/>
        <w:gridCol w:w="5906"/>
        <w:gridCol w:w="2410"/>
        <w:gridCol w:w="1039"/>
      </w:tblGrid>
      <w:tr w:rsidR="00103752" w:rsidRPr="00AE12CF" w:rsidTr="000B4DF7"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03752" w:rsidRPr="00AE12CF" w:rsidRDefault="00103752">
            <w:pPr>
              <w:jc w:val="center"/>
              <w:rPr>
                <w:rFonts w:eastAsia="Calibri" w:cs="Arial Unicode"/>
                <w:b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Հ/Հ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>
            <w:pPr>
              <w:jc w:val="center"/>
              <w:rPr>
                <w:rFonts w:eastAsia="Calibri" w:cs="Arial Unicode"/>
                <w:b/>
                <w:color w:val="000000"/>
                <w:lang w:val="hy-AM"/>
              </w:rPr>
            </w:pPr>
            <w:r w:rsidRPr="00AE12CF">
              <w:rPr>
                <w:rFonts w:eastAsia="Calibri" w:cs="Arial Unicode"/>
                <w:b/>
                <w:color w:val="000000"/>
                <w:lang w:val="hy-AM"/>
              </w:rPr>
              <w:t>Գործունեության տեսակը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>
            <w:pPr>
              <w:jc w:val="both"/>
              <w:rPr>
                <w:rFonts w:eastAsia="Calibri" w:cs="Arial Unicode"/>
                <w:b/>
                <w:color w:val="000000"/>
                <w:lang w:val="hy-AM"/>
              </w:rPr>
            </w:pPr>
            <w:r w:rsidRPr="00AE12CF">
              <w:rPr>
                <w:b/>
                <w:bCs/>
                <w:color w:val="000000"/>
                <w:shd w:val="clear" w:color="auto" w:fill="FFFFFF"/>
                <w:lang w:val="hy-AM"/>
              </w:rPr>
              <w:t>ՏԳՏԴ</w:t>
            </w:r>
            <w:r w:rsidRPr="00AE12CF">
              <w:rPr>
                <w:rStyle w:val="apple-converted-space"/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 </w:t>
            </w:r>
            <w:r w:rsidRPr="00AE12CF">
              <w:rPr>
                <w:b/>
                <w:bCs/>
                <w:color w:val="000000"/>
                <w:shd w:val="clear" w:color="auto" w:fill="FFFFFF"/>
                <w:lang w:val="hy-AM"/>
              </w:rPr>
              <w:t>Ծածկագիր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>
            <w:pPr>
              <w:jc w:val="both"/>
              <w:rPr>
                <w:rFonts w:eastAsia="Calibri" w:cs="Arial Unicode"/>
                <w:b/>
                <w:color w:val="000000"/>
                <w:lang w:val="hy-AM"/>
              </w:rPr>
            </w:pPr>
            <w:r w:rsidRPr="00AE12CF">
              <w:rPr>
                <w:rFonts w:eastAsia="Calibri" w:cs="Arial Unicode"/>
                <w:b/>
                <w:color w:val="000000"/>
                <w:lang w:val="hy-AM"/>
              </w:rPr>
              <w:t>Միավորը</w:t>
            </w:r>
          </w:p>
        </w:tc>
      </w:tr>
      <w:tr w:rsidR="00103752" w:rsidRPr="00AE12CF" w:rsidTr="000B4DF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>
            <w:pPr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1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4</w:t>
            </w:r>
          </w:p>
        </w:tc>
      </w:tr>
      <w:tr w:rsidR="00103752" w:rsidRPr="00AE12CF" w:rsidTr="000B4DF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1.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 w:rsidP="00923151">
            <w:pPr>
              <w:tabs>
                <w:tab w:val="left" w:pos="9360"/>
                <w:tab w:val="left" w:pos="10080"/>
              </w:tabs>
              <w:rPr>
                <w:rFonts w:eastAsia="Times New Roman"/>
                <w:b/>
                <w:bCs/>
                <w:caps/>
                <w:lang w:val="hy-AM"/>
              </w:rPr>
            </w:pPr>
            <w:r w:rsidRPr="00AE12CF">
              <w:rPr>
                <w:rFonts w:eastAsia="Times New Roman" w:cs="Times New Roman"/>
                <w:lang w:val="hy-AM" w:eastAsia="ru-RU"/>
              </w:rPr>
              <w:t xml:space="preserve">Պեստիցիդների առևտուր կամ իրացում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16" w:rsidRPr="00AE12CF" w:rsidRDefault="009645B7" w:rsidP="00282C16">
            <w:pPr>
              <w:jc w:val="center"/>
              <w:rPr>
                <w:rFonts w:eastAsia="Calibri" w:cs="Arial Unicode"/>
                <w:color w:val="000000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46.75.1;</w:t>
            </w:r>
            <w:r w:rsidR="006934F5" w:rsidRPr="00AE12CF">
              <w:rPr>
                <w:rFonts w:eastAsia="Calibri" w:cs="Arial Unicode"/>
                <w:color w:val="000000"/>
              </w:rPr>
              <w:t xml:space="preserve"> </w:t>
            </w:r>
            <w:r w:rsidRPr="00AE12CF">
              <w:rPr>
                <w:rFonts w:eastAsia="Calibri" w:cs="Arial Unicode"/>
                <w:color w:val="000000"/>
                <w:lang w:val="hy-AM"/>
              </w:rPr>
              <w:t>46.75.2</w:t>
            </w:r>
            <w:r w:rsidR="00282C16" w:rsidRPr="00AE12CF">
              <w:rPr>
                <w:rFonts w:eastAsia="Calibri" w:cs="Arial Unicode"/>
                <w:color w:val="000000"/>
                <w:lang w:val="hy-AM"/>
              </w:rPr>
              <w:t>;</w:t>
            </w:r>
          </w:p>
          <w:p w:rsidR="00103752" w:rsidRPr="00AE12CF" w:rsidRDefault="00282C16" w:rsidP="00282C16">
            <w:pPr>
              <w:jc w:val="center"/>
              <w:rPr>
                <w:rFonts w:eastAsia="Calibri" w:cs="Arial Unicode"/>
                <w:color w:val="000000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 xml:space="preserve"> 7.76.</w:t>
            </w:r>
            <w:r w:rsidRPr="00AE12CF">
              <w:rPr>
                <w:rFonts w:eastAsia="Calibri" w:cs="Arial Unicode"/>
                <w:color w:val="000000"/>
              </w:rPr>
              <w:t>2</w:t>
            </w:r>
            <w:r w:rsidR="00AE12CF" w:rsidRPr="00AE12CF">
              <w:rPr>
                <w:rFonts w:eastAsia="Calibri" w:cs="Arial Unicode"/>
                <w:color w:val="000000"/>
              </w:rPr>
              <w:t xml:space="preserve"> </w:t>
            </w:r>
            <w:r w:rsidRPr="00AE12CF">
              <w:rPr>
                <w:rFonts w:eastAsia="Calibri" w:cs="Arial Unicode"/>
                <w:color w:val="000000"/>
              </w:rPr>
              <w:t xml:space="preserve">(բացառությամբ սերմերի)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>
            <w:pPr>
              <w:jc w:val="center"/>
              <w:rPr>
                <w:rFonts w:eastAsia="Calibri" w:cs="Arial Unicode"/>
                <w:lang w:val="hy-AM"/>
              </w:rPr>
            </w:pPr>
            <w:r w:rsidRPr="00AE12CF">
              <w:rPr>
                <w:rFonts w:eastAsia="Calibri" w:cs="Arial Unicode"/>
                <w:lang w:val="hy-AM"/>
              </w:rPr>
              <w:t>60</w:t>
            </w:r>
          </w:p>
        </w:tc>
      </w:tr>
      <w:tr w:rsidR="00923151" w:rsidRPr="00AE12CF" w:rsidTr="000B4DF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51" w:rsidRPr="00AE12CF" w:rsidRDefault="00D32D0E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2.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51" w:rsidRPr="00AE12CF" w:rsidRDefault="00923151">
            <w:pPr>
              <w:tabs>
                <w:tab w:val="left" w:pos="9360"/>
                <w:tab w:val="left" w:pos="10080"/>
              </w:tabs>
              <w:rPr>
                <w:rFonts w:eastAsia="Times New Roman" w:cs="Times New Roman"/>
                <w:lang w:val="hy-AM" w:eastAsia="ru-RU"/>
              </w:rPr>
            </w:pPr>
            <w:r w:rsidRPr="00AE12CF">
              <w:rPr>
                <w:rFonts w:eastAsia="Times New Roman" w:cs="Times New Roman"/>
                <w:lang w:val="hy-AM" w:eastAsia="ru-RU"/>
              </w:rPr>
              <w:t>Ագրոքիմիկատների առևտուր կամ իրացում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51" w:rsidRPr="00AE12CF" w:rsidRDefault="00643C44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46.75.1;</w:t>
            </w:r>
            <w:r w:rsidR="006934F5" w:rsidRPr="00AE12CF">
              <w:rPr>
                <w:rFonts w:eastAsia="Calibri" w:cs="Arial Unicode"/>
                <w:color w:val="000000"/>
              </w:rPr>
              <w:t xml:space="preserve"> </w:t>
            </w:r>
            <w:r w:rsidRPr="00AE12CF">
              <w:rPr>
                <w:rFonts w:eastAsia="Calibri" w:cs="Arial Unicode"/>
                <w:color w:val="000000"/>
                <w:lang w:val="hy-AM"/>
              </w:rPr>
              <w:t>46.75.2</w:t>
            </w:r>
            <w:r w:rsidR="00282C16" w:rsidRPr="00AE12CF">
              <w:rPr>
                <w:rFonts w:eastAsia="Calibri" w:cs="Arial Unicode"/>
                <w:color w:val="000000"/>
                <w:lang w:val="hy-AM"/>
              </w:rPr>
              <w:t>;</w:t>
            </w:r>
          </w:p>
          <w:p w:rsidR="00282C16" w:rsidRPr="00AE12CF" w:rsidRDefault="00282C16" w:rsidP="00282C16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47.76. (բացառությամբ սերմերի)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51" w:rsidRPr="00AE12CF" w:rsidRDefault="00813B1F">
            <w:pPr>
              <w:jc w:val="center"/>
              <w:rPr>
                <w:rFonts w:eastAsia="Calibri" w:cs="Arial Unicode"/>
                <w:lang w:val="hy-AM"/>
              </w:rPr>
            </w:pPr>
            <w:r w:rsidRPr="00AE12CF">
              <w:rPr>
                <w:rFonts w:eastAsia="Calibri" w:cs="Arial Unicode"/>
                <w:lang w:val="hy-AM"/>
              </w:rPr>
              <w:t>40</w:t>
            </w:r>
          </w:p>
        </w:tc>
      </w:tr>
      <w:tr w:rsidR="00103752" w:rsidRPr="00AE12CF" w:rsidTr="000B4DF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D32D0E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3</w:t>
            </w:r>
            <w:r w:rsidR="00103752" w:rsidRPr="00AE12CF">
              <w:rPr>
                <w:rFonts w:eastAsia="Calibri" w:cs="Arial Unicode"/>
                <w:color w:val="000000"/>
                <w:lang w:val="hy-AM"/>
              </w:rPr>
              <w:t>.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 w:rsidP="00923151">
            <w:pPr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Times New Roman" w:cs="Times New Roman"/>
                <w:lang w:val="hy-AM" w:eastAsia="ru-RU"/>
              </w:rPr>
              <w:t>Պեստիցիդների պահպանում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52" w:rsidRPr="00AE12CF" w:rsidRDefault="00EC282F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01.6</w:t>
            </w:r>
            <w:r w:rsidR="00AA5715" w:rsidRPr="00AE12CF">
              <w:rPr>
                <w:rFonts w:eastAsia="Calibri" w:cs="Arial Unicode"/>
                <w:color w:val="000000"/>
                <w:lang w:val="hy-AM"/>
              </w:rPr>
              <w:t>1.9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>
            <w:pPr>
              <w:jc w:val="center"/>
              <w:rPr>
                <w:rFonts w:eastAsia="Calibri" w:cs="Arial Unicode"/>
                <w:lang w:val="hy-AM"/>
              </w:rPr>
            </w:pPr>
            <w:r w:rsidRPr="00AE12CF">
              <w:rPr>
                <w:rFonts w:eastAsia="Calibri" w:cs="Arial Unicode"/>
                <w:lang w:val="hy-AM"/>
              </w:rPr>
              <w:t>50</w:t>
            </w:r>
          </w:p>
        </w:tc>
      </w:tr>
      <w:tr w:rsidR="00923151" w:rsidRPr="00AE12CF" w:rsidTr="000B4DF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51" w:rsidRPr="00AE12CF" w:rsidRDefault="00D32D0E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4.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51" w:rsidRPr="00AE12CF" w:rsidRDefault="00923151">
            <w:pPr>
              <w:rPr>
                <w:rFonts w:eastAsia="Times New Roman" w:cs="Times New Roman"/>
                <w:lang w:val="hy-AM" w:eastAsia="ru-RU"/>
              </w:rPr>
            </w:pPr>
            <w:r w:rsidRPr="00AE12CF">
              <w:rPr>
                <w:rFonts w:eastAsia="Times New Roman" w:cs="Times New Roman"/>
                <w:lang w:val="hy-AM" w:eastAsia="ru-RU"/>
              </w:rPr>
              <w:t>Ագրոքիմիկատների պահպանում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51" w:rsidRPr="00AE12CF" w:rsidRDefault="00EC282F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01.6</w:t>
            </w:r>
            <w:r w:rsidR="00AA5715" w:rsidRPr="00AE12CF">
              <w:rPr>
                <w:rFonts w:eastAsia="Calibri" w:cs="Arial Unicode"/>
                <w:color w:val="000000"/>
                <w:lang w:val="hy-AM"/>
              </w:rPr>
              <w:t>.9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51" w:rsidRPr="00AE12CF" w:rsidRDefault="00813B1F">
            <w:pPr>
              <w:jc w:val="center"/>
              <w:rPr>
                <w:rFonts w:eastAsia="Calibri" w:cs="Arial Unicode"/>
                <w:lang w:val="hy-AM"/>
              </w:rPr>
            </w:pPr>
            <w:r w:rsidRPr="00AE12CF">
              <w:rPr>
                <w:rFonts w:eastAsia="Calibri" w:cs="Arial Unicode"/>
                <w:lang w:val="hy-AM"/>
              </w:rPr>
              <w:t>30</w:t>
            </w:r>
          </w:p>
        </w:tc>
      </w:tr>
      <w:tr w:rsidR="00103752" w:rsidRPr="00AE12CF" w:rsidTr="000B4DF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D32D0E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5</w:t>
            </w:r>
            <w:r w:rsidR="00103752" w:rsidRPr="00AE12CF">
              <w:rPr>
                <w:rFonts w:eastAsia="Calibri" w:cs="Arial Unicode"/>
                <w:color w:val="000000"/>
                <w:lang w:val="hy-AM"/>
              </w:rPr>
              <w:t>.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 w:rsidP="00923151">
            <w:pPr>
              <w:tabs>
                <w:tab w:val="left" w:pos="9360"/>
                <w:tab w:val="left" w:pos="10080"/>
              </w:tabs>
              <w:rPr>
                <w:rFonts w:cs="Arial"/>
                <w:bCs/>
                <w:color w:val="000000"/>
                <w:shd w:val="clear" w:color="auto" w:fill="FFFFFF"/>
                <w:lang w:val="hy-AM"/>
              </w:rPr>
            </w:pPr>
            <w:r w:rsidRPr="00AE12CF">
              <w:rPr>
                <w:rFonts w:eastAsia="Times New Roman" w:cs="Times New Roman"/>
                <w:lang w:val="hy-AM" w:eastAsia="ru-RU"/>
              </w:rPr>
              <w:t>Պեստիցիդների տեղափոխում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52" w:rsidRPr="00AE12CF" w:rsidRDefault="00AA5715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01.6.9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630DAA">
            <w:pPr>
              <w:jc w:val="center"/>
              <w:rPr>
                <w:rFonts w:eastAsia="Calibri" w:cs="Arial Unicode"/>
                <w:lang w:val="hy-AM"/>
              </w:rPr>
            </w:pPr>
            <w:r w:rsidRPr="00AE12CF">
              <w:rPr>
                <w:rFonts w:eastAsia="Calibri" w:cs="Arial Unicode"/>
                <w:lang w:val="hy-AM"/>
              </w:rPr>
              <w:t>40</w:t>
            </w:r>
          </w:p>
        </w:tc>
      </w:tr>
      <w:tr w:rsidR="00923151" w:rsidRPr="00AE12CF" w:rsidTr="000B4DF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51" w:rsidRPr="00AE12CF" w:rsidRDefault="00D32D0E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  <w:lang w:val="hy-AM"/>
              </w:rPr>
            </w:pPr>
            <w:r w:rsidRPr="00AE12CF">
              <w:rPr>
                <w:rFonts w:eastAsia="Calibri" w:cs="Arial Unicode"/>
                <w:color w:val="000000"/>
                <w:lang w:val="hy-AM"/>
              </w:rPr>
              <w:t>6.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51" w:rsidRPr="00AE12CF" w:rsidRDefault="00923151">
            <w:pPr>
              <w:tabs>
                <w:tab w:val="left" w:pos="9360"/>
                <w:tab w:val="left" w:pos="10080"/>
              </w:tabs>
              <w:rPr>
                <w:rFonts w:eastAsia="Times New Roman" w:cs="Times New Roman"/>
                <w:lang w:eastAsia="ru-RU"/>
              </w:rPr>
            </w:pPr>
            <w:r w:rsidRPr="00AE12CF">
              <w:rPr>
                <w:rFonts w:eastAsia="Times New Roman" w:cs="Times New Roman"/>
                <w:lang w:eastAsia="ru-RU"/>
              </w:rPr>
              <w:t>Ա</w:t>
            </w:r>
            <w:r w:rsidRPr="00AE12CF">
              <w:rPr>
                <w:rFonts w:eastAsia="Times New Roman" w:cs="Times New Roman"/>
                <w:lang w:val="hy-AM" w:eastAsia="ru-RU"/>
              </w:rPr>
              <w:t>գրոքիմիկատների</w:t>
            </w:r>
            <w:r w:rsidRPr="00AE12CF">
              <w:rPr>
                <w:rFonts w:eastAsia="Times New Roman" w:cs="Times New Roman"/>
                <w:lang w:eastAsia="ru-RU"/>
              </w:rPr>
              <w:t xml:space="preserve"> տեղափոխում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51" w:rsidRPr="00AE12CF" w:rsidRDefault="00AA5715">
            <w:pPr>
              <w:jc w:val="center"/>
              <w:rPr>
                <w:rFonts w:eastAsia="Calibri" w:cs="Arial Unicode"/>
                <w:color w:val="000000"/>
              </w:rPr>
            </w:pPr>
            <w:r w:rsidRPr="00AE12CF">
              <w:rPr>
                <w:rFonts w:eastAsia="Calibri" w:cs="Arial Unicode"/>
                <w:color w:val="000000"/>
              </w:rPr>
              <w:t>01.6.9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51" w:rsidRPr="00AE12CF" w:rsidRDefault="00630DAA">
            <w:pPr>
              <w:jc w:val="center"/>
              <w:rPr>
                <w:rFonts w:eastAsia="Calibri" w:cs="Arial Unicode"/>
              </w:rPr>
            </w:pPr>
            <w:r w:rsidRPr="00AE12CF">
              <w:rPr>
                <w:rFonts w:eastAsia="Calibri" w:cs="Arial Unicode"/>
              </w:rPr>
              <w:t>30</w:t>
            </w:r>
          </w:p>
        </w:tc>
      </w:tr>
      <w:tr w:rsidR="00103752" w:rsidRPr="00AE12CF" w:rsidTr="000B4DF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D32D0E">
            <w:pPr>
              <w:jc w:val="both"/>
              <w:rPr>
                <w:rFonts w:eastAsia="Calibri" w:cs="Arial Unicode"/>
                <w:color w:val="000000"/>
              </w:rPr>
            </w:pPr>
            <w:r w:rsidRPr="00AE12CF">
              <w:rPr>
                <w:rFonts w:eastAsia="Calibri" w:cs="Arial Unicode"/>
                <w:color w:val="000000"/>
              </w:rPr>
              <w:t>7.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103752" w:rsidP="002A6284">
            <w:pPr>
              <w:jc w:val="both"/>
              <w:rPr>
                <w:rFonts w:eastAsia="Times New Roman" w:cs="Times New Roman"/>
              </w:rPr>
            </w:pPr>
            <w:r w:rsidRPr="00AE12CF">
              <w:rPr>
                <w:rFonts w:eastAsia="Times New Roman" w:cs="Times New Roman"/>
                <w:lang w:eastAsia="ru-RU"/>
              </w:rPr>
              <w:t>Պ</w:t>
            </w:r>
            <w:r w:rsidRPr="00AE12CF">
              <w:rPr>
                <w:rFonts w:eastAsia="Times New Roman" w:cs="Times New Roman"/>
                <w:lang w:val="hy-AM" w:eastAsia="ru-RU"/>
              </w:rPr>
              <w:t xml:space="preserve">եստիցիդների </w:t>
            </w:r>
            <w:r w:rsidRPr="00AE12CF">
              <w:rPr>
                <w:rFonts w:eastAsia="Times New Roman" w:cs="Times New Roman"/>
                <w:lang w:eastAsia="ru-RU"/>
              </w:rPr>
              <w:t>օգտագործում (իրավաբան</w:t>
            </w:r>
            <w:r w:rsidR="002A6284" w:rsidRPr="00AE12CF">
              <w:rPr>
                <w:rFonts w:eastAsia="Times New Roman" w:cs="Times New Roman"/>
                <w:lang w:eastAsia="ru-RU"/>
              </w:rPr>
              <w:t>ական անձինք և անհատ ձեռնարկատեր</w:t>
            </w:r>
            <w:r w:rsidRPr="00AE12CF">
              <w:rPr>
                <w:rFonts w:eastAsia="Times New Roman" w:cs="Times New Roman"/>
                <w:lang w:eastAsia="ru-RU"/>
              </w:rPr>
              <w:t>եր)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52" w:rsidRPr="00AE12CF" w:rsidRDefault="00AA5715">
            <w:pPr>
              <w:jc w:val="center"/>
              <w:rPr>
                <w:rFonts w:eastAsia="Calibri" w:cs="Arial Unicode"/>
                <w:color w:val="000000"/>
              </w:rPr>
            </w:pPr>
            <w:r w:rsidRPr="00AE12CF">
              <w:rPr>
                <w:rFonts w:eastAsia="Calibri" w:cs="Arial Unicode"/>
                <w:color w:val="000000"/>
              </w:rPr>
              <w:t>01.6.9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630DAA">
            <w:pPr>
              <w:jc w:val="center"/>
              <w:rPr>
                <w:rFonts w:eastAsia="Calibri" w:cs="Arial Unicode"/>
              </w:rPr>
            </w:pPr>
            <w:r w:rsidRPr="00AE12CF">
              <w:rPr>
                <w:rFonts w:eastAsia="Calibri" w:cs="Arial Unicode"/>
              </w:rPr>
              <w:t>50</w:t>
            </w:r>
          </w:p>
        </w:tc>
      </w:tr>
      <w:tr w:rsidR="00BA655F" w:rsidRPr="00AE12CF" w:rsidTr="000B4DF7">
        <w:trPr>
          <w:trHeight w:val="69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5F" w:rsidRPr="00AE12CF" w:rsidRDefault="00D32D0E">
            <w:pPr>
              <w:jc w:val="both"/>
              <w:rPr>
                <w:rFonts w:eastAsia="Calibri" w:cs="Arial Unicode"/>
                <w:color w:val="000000"/>
              </w:rPr>
            </w:pPr>
            <w:r w:rsidRPr="00AE12CF">
              <w:rPr>
                <w:rFonts w:eastAsia="Calibri" w:cs="Arial Unicode"/>
                <w:color w:val="000000"/>
              </w:rPr>
              <w:t>8.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5F" w:rsidRPr="00AE12CF" w:rsidRDefault="00BA655F" w:rsidP="002A6284">
            <w:pPr>
              <w:jc w:val="both"/>
              <w:rPr>
                <w:rFonts w:eastAsia="Times New Roman" w:cs="Times New Roman"/>
                <w:lang w:eastAsia="ru-RU"/>
              </w:rPr>
            </w:pPr>
            <w:r w:rsidRPr="00AE12CF">
              <w:rPr>
                <w:rFonts w:eastAsia="Times New Roman" w:cs="Times New Roman"/>
                <w:lang w:eastAsia="ru-RU"/>
              </w:rPr>
              <w:t>Ա</w:t>
            </w:r>
            <w:r w:rsidRPr="00AE12CF">
              <w:rPr>
                <w:rFonts w:eastAsia="Times New Roman" w:cs="Times New Roman"/>
                <w:lang w:val="hy-AM" w:eastAsia="ru-RU"/>
              </w:rPr>
              <w:t xml:space="preserve">գրոքիմիկատների </w:t>
            </w:r>
            <w:r w:rsidRPr="00AE12CF">
              <w:rPr>
                <w:rFonts w:eastAsia="Times New Roman" w:cs="Times New Roman"/>
                <w:lang w:eastAsia="ru-RU"/>
              </w:rPr>
              <w:t>օգտագործում (իրավաբանա</w:t>
            </w:r>
            <w:r w:rsidR="000B4DF7" w:rsidRPr="00AE12CF">
              <w:rPr>
                <w:rFonts w:eastAsia="Times New Roman" w:cs="Times New Roman"/>
                <w:lang w:eastAsia="ru-RU"/>
              </w:rPr>
              <w:t>-</w:t>
            </w:r>
            <w:r w:rsidRPr="00AE12CF">
              <w:rPr>
                <w:rFonts w:eastAsia="Times New Roman" w:cs="Times New Roman"/>
                <w:lang w:eastAsia="ru-RU"/>
              </w:rPr>
              <w:t xml:space="preserve">կան անձինք և անհատ </w:t>
            </w:r>
            <w:r w:rsidR="002A6284" w:rsidRPr="00AE12CF">
              <w:rPr>
                <w:rFonts w:eastAsia="Times New Roman" w:cs="Times New Roman"/>
                <w:lang w:eastAsia="ru-RU"/>
              </w:rPr>
              <w:t>ձեռնարկատեր</w:t>
            </w:r>
            <w:r w:rsidRPr="00AE12CF">
              <w:rPr>
                <w:rFonts w:eastAsia="Times New Roman" w:cs="Times New Roman"/>
                <w:lang w:eastAsia="ru-RU"/>
              </w:rPr>
              <w:t>եր)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5F" w:rsidRPr="00AE12CF" w:rsidRDefault="00EC282F" w:rsidP="000B4DF7">
            <w:pPr>
              <w:jc w:val="center"/>
              <w:rPr>
                <w:rFonts w:eastAsia="Calibri" w:cs="Arial Unicode"/>
                <w:color w:val="000000"/>
              </w:rPr>
            </w:pPr>
            <w:r w:rsidRPr="00AE12CF">
              <w:rPr>
                <w:rFonts w:eastAsia="Calibri" w:cs="Arial Unicode"/>
                <w:color w:val="000000"/>
              </w:rPr>
              <w:t>01.1-01.11.3; 01.13.1-01.19.9; 01.21.0-1.29.9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5F" w:rsidRPr="00AE12CF" w:rsidRDefault="00630DAA">
            <w:pPr>
              <w:jc w:val="center"/>
              <w:rPr>
                <w:rFonts w:eastAsia="Calibri" w:cs="Arial Unicode"/>
              </w:rPr>
            </w:pPr>
            <w:r w:rsidRPr="00AE12CF">
              <w:rPr>
                <w:rFonts w:eastAsia="Calibri" w:cs="Arial Unicode"/>
              </w:rPr>
              <w:t>40</w:t>
            </w:r>
          </w:p>
        </w:tc>
      </w:tr>
      <w:tr w:rsidR="00103752" w:rsidRPr="00AE12CF" w:rsidTr="000B4DF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D32D0E">
            <w:pPr>
              <w:jc w:val="both"/>
              <w:rPr>
                <w:rFonts w:eastAsia="Calibri" w:cs="Arial Unicode"/>
                <w:color w:val="000000"/>
              </w:rPr>
            </w:pPr>
            <w:r w:rsidRPr="00AE12CF">
              <w:rPr>
                <w:rFonts w:eastAsia="Calibri" w:cs="Arial Unicode"/>
                <w:color w:val="000000"/>
              </w:rPr>
              <w:t>9</w:t>
            </w:r>
            <w:r w:rsidR="00103752" w:rsidRPr="00AE12CF">
              <w:rPr>
                <w:rFonts w:eastAsia="Calibri" w:cs="Arial Unicode"/>
                <w:color w:val="000000"/>
              </w:rPr>
              <w:t>.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AE12CF" w:rsidRDefault="000E3A55" w:rsidP="00F67FDD">
            <w:pPr>
              <w:rPr>
                <w:rFonts w:eastAsia="Times New Roman" w:cs="Times New Roman"/>
                <w:color w:val="FF0000"/>
                <w:lang w:eastAsia="ru-RU"/>
              </w:rPr>
            </w:pPr>
            <w:r w:rsidRPr="00AE12CF">
              <w:rPr>
                <w:rFonts w:cs="Tahoma"/>
                <w:color w:val="222222"/>
                <w:shd w:val="clear" w:color="auto" w:fill="FFFFFF"/>
              </w:rPr>
              <w:t>Հիդրոպոնիկ</w:t>
            </w:r>
            <w:r w:rsidR="00103752" w:rsidRPr="00AE12CF">
              <w:rPr>
                <w:rFonts w:cs="Tahoma"/>
                <w:color w:val="222222"/>
                <w:shd w:val="clear" w:color="auto" w:fill="FFFFFF"/>
              </w:rPr>
              <w:t xml:space="preserve"> </w:t>
            </w:r>
            <w:r w:rsidRPr="00AE12CF">
              <w:rPr>
                <w:rFonts w:cs="Tahoma"/>
                <w:color w:val="222222"/>
                <w:shd w:val="clear" w:color="auto" w:fill="FFFFFF"/>
              </w:rPr>
              <w:t>ջ</w:t>
            </w:r>
            <w:r w:rsidR="00103752" w:rsidRPr="00AE12CF">
              <w:rPr>
                <w:rFonts w:cs="Tahoma"/>
                <w:color w:val="222222"/>
                <w:shd w:val="clear" w:color="auto" w:fill="FFFFFF"/>
              </w:rPr>
              <w:t xml:space="preserve">երմատնային տնտեսություններ </w:t>
            </w:r>
            <w:r w:rsidR="00630DAA" w:rsidRPr="00AE12CF">
              <w:rPr>
                <w:rFonts w:eastAsia="Times New Roman" w:cs="Times New Roman"/>
                <w:lang w:eastAsia="ru-RU"/>
              </w:rPr>
              <w:t>(իրավաբանական անձինք և անհատ ձեռնարկատեր</w:t>
            </w:r>
            <w:r w:rsidR="00AC6A7B" w:rsidRPr="00AE12CF">
              <w:rPr>
                <w:rFonts w:eastAsia="Times New Roman" w:cs="Times New Roman"/>
                <w:lang w:eastAsia="ru-RU"/>
              </w:rPr>
              <w:t>եր</w:t>
            </w:r>
            <w:r w:rsidR="00630DAA" w:rsidRPr="00AE12CF"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52" w:rsidRPr="00AE12CF" w:rsidRDefault="00EC282F">
            <w:pPr>
              <w:jc w:val="center"/>
              <w:rPr>
                <w:rFonts w:eastAsia="Calibri" w:cs="Arial Unicode"/>
                <w:color w:val="000000"/>
              </w:rPr>
            </w:pPr>
            <w:r w:rsidRPr="00AE12CF">
              <w:rPr>
                <w:rFonts w:eastAsia="Calibri" w:cs="Arial Unicode"/>
                <w:color w:val="000000"/>
              </w:rPr>
              <w:t>01.13.5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52" w:rsidRPr="00AE12CF" w:rsidRDefault="00D7141C">
            <w:pPr>
              <w:jc w:val="center"/>
              <w:rPr>
                <w:rFonts w:eastAsia="Calibri" w:cs="Arial Unicode"/>
              </w:rPr>
            </w:pPr>
            <w:r w:rsidRPr="00AE12CF">
              <w:rPr>
                <w:rFonts w:eastAsia="Calibri" w:cs="Arial Unicode"/>
              </w:rPr>
              <w:t>30</w:t>
            </w:r>
          </w:p>
        </w:tc>
      </w:tr>
      <w:tr w:rsidR="000E3A55" w:rsidRPr="00AE12CF" w:rsidTr="000B4DF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A55" w:rsidRPr="00AE12CF" w:rsidRDefault="000E3A55">
            <w:pPr>
              <w:jc w:val="both"/>
              <w:rPr>
                <w:rFonts w:eastAsia="Calibri" w:cs="Arial Unicode"/>
                <w:color w:val="000000"/>
              </w:rPr>
            </w:pPr>
            <w:r w:rsidRPr="00AE12CF">
              <w:rPr>
                <w:rFonts w:eastAsia="Calibri" w:cs="Arial Unicode"/>
                <w:color w:val="000000"/>
              </w:rPr>
              <w:t>10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A55" w:rsidRPr="00AE12CF" w:rsidRDefault="000E3A55" w:rsidP="00F67FDD">
            <w:pPr>
              <w:rPr>
                <w:rFonts w:cs="Tahoma"/>
                <w:color w:val="222222"/>
                <w:shd w:val="clear" w:color="auto" w:fill="FFFFFF"/>
              </w:rPr>
            </w:pPr>
            <w:r w:rsidRPr="00AE12CF">
              <w:rPr>
                <w:rFonts w:cs="Tahoma"/>
                <w:color w:val="222222"/>
                <w:shd w:val="clear" w:color="auto" w:fill="FFFFFF"/>
              </w:rPr>
              <w:t xml:space="preserve">Ավանդական ջերմատնային տնտեսություններ </w:t>
            </w:r>
            <w:r w:rsidRPr="00AE12CF">
              <w:rPr>
                <w:rFonts w:eastAsia="Times New Roman" w:cs="Times New Roman"/>
                <w:lang w:eastAsia="ru-RU"/>
              </w:rPr>
              <w:t xml:space="preserve">(իրավաբանական անձինք և անհատ </w:t>
            </w:r>
            <w:r w:rsidR="000B4DF7" w:rsidRPr="00AE12CF">
              <w:rPr>
                <w:rFonts w:eastAsia="Times New Roman" w:cs="Times New Roman"/>
                <w:lang w:eastAsia="ru-RU"/>
              </w:rPr>
              <w:t>ձեռնարկատեր</w:t>
            </w:r>
            <w:r w:rsidRPr="00AE12CF"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5" w:rsidRPr="00AE12CF" w:rsidRDefault="00EC282F">
            <w:pPr>
              <w:jc w:val="center"/>
              <w:rPr>
                <w:rFonts w:eastAsia="Calibri" w:cs="Arial Unicode"/>
                <w:color w:val="000000"/>
              </w:rPr>
            </w:pPr>
            <w:r w:rsidRPr="00AE12CF">
              <w:rPr>
                <w:rFonts w:eastAsia="Calibri" w:cs="Arial Unicode"/>
                <w:color w:val="000000"/>
              </w:rPr>
              <w:t>01.13.5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5" w:rsidRPr="00AE12CF" w:rsidRDefault="00D7141C">
            <w:pPr>
              <w:jc w:val="center"/>
              <w:rPr>
                <w:rFonts w:eastAsia="Calibri" w:cs="Arial Unicode"/>
              </w:rPr>
            </w:pPr>
            <w:r w:rsidRPr="00AE12CF">
              <w:rPr>
                <w:rFonts w:eastAsia="Calibri" w:cs="Arial Unicode"/>
              </w:rPr>
              <w:t>50</w:t>
            </w:r>
          </w:p>
        </w:tc>
      </w:tr>
    </w:tbl>
    <w:p w:rsidR="00103752" w:rsidRDefault="00103752" w:rsidP="00103752">
      <w:pPr>
        <w:shd w:val="clear" w:color="auto" w:fill="FFFFFF"/>
        <w:spacing w:after="0" w:line="240" w:lineRule="auto"/>
        <w:ind w:firstLine="313"/>
        <w:jc w:val="center"/>
        <w:rPr>
          <w:rFonts w:eastAsia="Times New Roman" w:cs="Times New Roman"/>
          <w:b/>
          <w:bCs/>
          <w:color w:val="000000"/>
        </w:rPr>
      </w:pPr>
    </w:p>
    <w:p w:rsidR="000B4DF7" w:rsidRDefault="000B4DF7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bCs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V.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ՌԻՍԿ</w:t>
      </w:r>
    </w:p>
    <w:p w:rsidR="00103752" w:rsidRDefault="00103752" w:rsidP="00103752">
      <w:pPr>
        <w:shd w:val="clear" w:color="auto" w:fill="FFFFFF"/>
        <w:spacing w:after="0"/>
        <w:ind w:firstLine="313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  <w:r>
        <w:rPr>
          <w:rFonts w:eastAsia="Times New Roman" w:cs="Times New Roman"/>
          <w:color w:val="000000"/>
          <w:sz w:val="24"/>
          <w:szCs w:val="24"/>
        </w:rPr>
        <w:t>7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չափանիշներն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են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`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Sylfaen"/>
          <w:color w:val="C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lastRenderedPageBreak/>
        <w:t xml:space="preserve">1) </w:t>
      </w:r>
      <w:r>
        <w:rPr>
          <w:rFonts w:eastAsia="Times New Roman" w:cs="Times New Roman"/>
          <w:sz w:val="24"/>
          <w:szCs w:val="24"/>
          <w:lang w:val="hy-AM"/>
        </w:rPr>
        <w:t xml:space="preserve">տարեկան </w:t>
      </w:r>
      <w:r>
        <w:rPr>
          <w:rFonts w:eastAsia="Times New Roman" w:cs="Sylfaen"/>
          <w:sz w:val="24"/>
          <w:szCs w:val="24"/>
          <w:lang w:val="hy-AM"/>
        </w:rPr>
        <w:t>շրջանառության միջոցները՝ իրացման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ծավալները.</w:t>
      </w:r>
      <w:r>
        <w:rPr>
          <w:rFonts w:eastAsia="Times New Roman" w:cs="Sylfaen"/>
          <w:color w:val="C00000"/>
          <w:sz w:val="24"/>
          <w:szCs w:val="24"/>
          <w:lang w:val="hy-AM"/>
        </w:rPr>
        <w:t xml:space="preserve"> 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Sylfaen"/>
          <w:sz w:val="24"/>
          <w:szCs w:val="24"/>
          <w:lang w:val="hy-AM"/>
        </w:rPr>
        <w:t>2)</w:t>
      </w:r>
      <w:r w:rsidRPr="000363D7">
        <w:rPr>
          <w:rFonts w:eastAsia="Times New Roman" w:cs="Sylfaen"/>
          <w:sz w:val="24"/>
          <w:szCs w:val="24"/>
          <w:lang w:val="hy-AM"/>
        </w:rPr>
        <w:t xml:space="preserve"> հողատարածք</w:t>
      </w:r>
      <w:r w:rsidR="009C5D27" w:rsidRPr="00542996">
        <w:rPr>
          <w:rFonts w:eastAsia="Times New Roman" w:cs="Sylfaen"/>
          <w:sz w:val="24"/>
          <w:szCs w:val="24"/>
          <w:lang w:val="hy-AM"/>
        </w:rPr>
        <w:t>ը</w:t>
      </w:r>
      <w:r w:rsidRPr="000363D7">
        <w:rPr>
          <w:rFonts w:eastAsia="Times New Roman" w:cs="Sylfaen"/>
          <w:sz w:val="24"/>
          <w:szCs w:val="24"/>
          <w:lang w:val="hy-AM"/>
        </w:rPr>
        <w:t xml:space="preserve"> (հա)</w:t>
      </w:r>
      <w:r>
        <w:rPr>
          <w:rFonts w:eastAsia="Times New Roman" w:cs="Sylfaen"/>
          <w:sz w:val="24"/>
          <w:szCs w:val="24"/>
          <w:lang w:val="hy-AM"/>
        </w:rPr>
        <w:t>.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C00000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 xml:space="preserve">3) </w:t>
      </w:r>
      <w:r>
        <w:rPr>
          <w:rFonts w:eastAsia="Times New Roman" w:cs="Sylfaen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շուկան.</w:t>
      </w:r>
      <w:r>
        <w:rPr>
          <w:rFonts w:eastAsia="Times New Roman" w:cs="Sylfaen"/>
          <w:color w:val="C00000"/>
          <w:sz w:val="24"/>
          <w:szCs w:val="24"/>
          <w:lang w:val="hy-AM"/>
        </w:rPr>
        <w:t xml:space="preserve"> 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C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4) </w:t>
      </w:r>
      <w:r w:rsidR="009C5D27">
        <w:rPr>
          <w:rFonts w:eastAsia="Times New Roman" w:cs="Sylfaen"/>
          <w:color w:val="000000"/>
          <w:sz w:val="24"/>
          <w:szCs w:val="24"/>
          <w:lang w:val="hy-AM"/>
        </w:rPr>
        <w:t>ստուգաթերթ</w:t>
      </w:r>
      <w:r w:rsidR="009C5D27" w:rsidRPr="002B5FD5">
        <w:rPr>
          <w:rFonts w:eastAsia="Times New Roman" w:cs="Sylfaen"/>
          <w:color w:val="000000"/>
          <w:sz w:val="24"/>
          <w:szCs w:val="24"/>
          <w:lang w:val="hy-AM"/>
        </w:rPr>
        <w:t>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5174A2" w:rsidRPr="005174A2">
        <w:rPr>
          <w:rFonts w:eastAsia="Times New Roman" w:cs="Times New Roman"/>
          <w:color w:val="000000"/>
          <w:sz w:val="24"/>
          <w:szCs w:val="24"/>
          <w:lang w:val="hy-AM"/>
        </w:rPr>
        <w:t>արդյո</w:t>
      </w:r>
      <w:r w:rsidR="00F51CF8" w:rsidRPr="009C5D27">
        <w:rPr>
          <w:rFonts w:eastAsia="Times New Roman" w:cs="Times New Roman"/>
          <w:color w:val="000000"/>
          <w:sz w:val="24"/>
          <w:szCs w:val="24"/>
          <w:lang w:val="hy-AM"/>
        </w:rPr>
        <w:t>ւ</w:t>
      </w:r>
      <w:r w:rsidR="001611B4">
        <w:rPr>
          <w:rFonts w:eastAsia="Times New Roman" w:cs="Times New Roman"/>
          <w:color w:val="000000"/>
          <w:sz w:val="24"/>
          <w:szCs w:val="24"/>
          <w:lang w:val="hy-AM"/>
        </w:rPr>
        <w:t>ն</w:t>
      </w:r>
      <w:r w:rsidR="00AE7336" w:rsidRPr="00542996">
        <w:rPr>
          <w:rFonts w:eastAsia="Times New Roman" w:cs="Times New Roman"/>
          <w:color w:val="000000"/>
          <w:sz w:val="24"/>
          <w:szCs w:val="24"/>
          <w:lang w:val="hy-AM"/>
        </w:rPr>
        <w:t>ք</w:t>
      </w:r>
      <w:r w:rsidR="001611B4" w:rsidRPr="002B5FD5">
        <w:rPr>
          <w:rFonts w:eastAsia="Times New Roman" w:cs="Times New Roman"/>
          <w:color w:val="000000"/>
          <w:sz w:val="24"/>
          <w:szCs w:val="24"/>
          <w:lang w:val="hy-AM"/>
        </w:rPr>
        <w:t>ը</w:t>
      </w:r>
      <w:r w:rsidR="005174A2" w:rsidRPr="005174A2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(եթե առկա է).</w:t>
      </w:r>
    </w:p>
    <w:p w:rsidR="00103752" w:rsidRPr="000363D7" w:rsidRDefault="00103752" w:rsidP="00103752">
      <w:pPr>
        <w:shd w:val="clear" w:color="auto" w:fill="FFFFFF"/>
        <w:spacing w:after="0"/>
        <w:ind w:firstLine="313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5) նախորդ  երեք տարվա ընթացքում արձանագրված բ</w:t>
      </w:r>
      <w:r w:rsidR="00B16FE1">
        <w:rPr>
          <w:rFonts w:eastAsia="Times New Roman" w:cs="Times New Roman"/>
          <w:color w:val="000000"/>
          <w:sz w:val="24"/>
          <w:szCs w:val="24"/>
          <w:lang w:val="hy-AM"/>
        </w:rPr>
        <w:t>ույսերի վնասակար օրգանիզմներ</w:t>
      </w:r>
      <w:r w:rsidR="00B16FE1" w:rsidRPr="000363D7">
        <w:rPr>
          <w:rFonts w:eastAsia="Times New Roman" w:cs="Times New Roman"/>
          <w:color w:val="000000"/>
          <w:sz w:val="24"/>
          <w:szCs w:val="24"/>
          <w:lang w:val="hy-AM"/>
        </w:rPr>
        <w:t>ը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6)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վերահսկողության</w:t>
      </w:r>
      <w:r w:rsidR="005174A2" w:rsidRPr="005174A2">
        <w:rPr>
          <w:rFonts w:eastAsia="Times New Roman" w:cs="Times New Roman"/>
          <w:color w:val="000000"/>
          <w:sz w:val="24"/>
          <w:szCs w:val="24"/>
          <w:lang w:val="hy-AM"/>
        </w:rPr>
        <w:t xml:space="preserve"> արդյո</w:t>
      </w:r>
      <w:r w:rsidR="005174A2" w:rsidRPr="00542996">
        <w:rPr>
          <w:rFonts w:eastAsia="Times New Roman" w:cs="Times New Roman"/>
          <w:color w:val="000000"/>
          <w:sz w:val="24"/>
          <w:szCs w:val="24"/>
          <w:lang w:val="hy-AM"/>
        </w:rPr>
        <w:t>ւ</w:t>
      </w:r>
      <w:r w:rsidR="005174A2" w:rsidRPr="005174A2">
        <w:rPr>
          <w:rFonts w:eastAsia="Times New Roman" w:cs="Times New Roman"/>
          <w:color w:val="000000"/>
          <w:sz w:val="24"/>
          <w:szCs w:val="24"/>
          <w:lang w:val="hy-AM"/>
        </w:rPr>
        <w:t>նքով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հաշվառված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խախտումները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8. Տնտեսավարող սուբյեկտի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հավասար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 xml:space="preserve">տարեկան </w:t>
      </w:r>
      <w:r>
        <w:rPr>
          <w:rFonts w:eastAsia="Times New Roman" w:cs="Sylfaen"/>
          <w:sz w:val="24"/>
          <w:szCs w:val="24"/>
          <w:lang w:val="hy-AM"/>
        </w:rPr>
        <w:t>շրջանառության (իրացման)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ծավալների</w:t>
      </w:r>
      <w:r>
        <w:rPr>
          <w:rFonts w:eastAsia="Times New Roman" w:cs="Times New Roman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շուկայի</w:t>
      </w:r>
      <w:r>
        <w:rPr>
          <w:rFonts w:eastAsia="Times New Roman" w:cs="Times New Roman"/>
          <w:sz w:val="24"/>
          <w:szCs w:val="24"/>
          <w:lang w:val="hy-AM"/>
        </w:rPr>
        <w:t>,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AC6A7B">
        <w:rPr>
          <w:rFonts w:eastAsia="Times New Roman" w:cs="Sylfaen"/>
          <w:color w:val="000000"/>
          <w:sz w:val="24"/>
          <w:szCs w:val="24"/>
          <w:lang w:val="hy-AM"/>
        </w:rPr>
        <w:t>ստուգաթերթ</w:t>
      </w:r>
      <w:r w:rsidR="00AC6A7B" w:rsidRPr="00AC6A7B">
        <w:rPr>
          <w:rFonts w:eastAsia="Times New Roman" w:cs="Sylfaen"/>
          <w:color w:val="000000"/>
          <w:sz w:val="24"/>
          <w:szCs w:val="24"/>
          <w:lang w:val="hy-AM"/>
        </w:rPr>
        <w:t>երի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արդյունք</w:t>
      </w:r>
      <w:r w:rsidR="00AC6A7B" w:rsidRPr="00AC6A7B">
        <w:rPr>
          <w:rFonts w:eastAsia="Times New Roman" w:cs="Sylfaen"/>
          <w:color w:val="000000"/>
          <w:sz w:val="24"/>
          <w:szCs w:val="24"/>
          <w:lang w:val="hy-AM"/>
        </w:rPr>
        <w:t>ներ</w:t>
      </w:r>
      <w:r>
        <w:rPr>
          <w:rFonts w:eastAsia="Times New Roman" w:cs="Sylfaen"/>
          <w:color w:val="000000"/>
          <w:sz w:val="24"/>
          <w:szCs w:val="24"/>
          <w:lang w:val="hy-AM"/>
        </w:rPr>
        <w:t>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նախորդ երեք տարվա ընթացքում արձանագրված  վնասակար օրգանիզմների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վերահսկողության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խախտումների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հաշվառումների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ռիսկերի միավորների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հանրագումարին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103752" w:rsidRDefault="00103752" w:rsidP="00103752">
      <w:pPr>
        <w:shd w:val="clear" w:color="auto" w:fill="FFFFFF"/>
        <w:tabs>
          <w:tab w:val="left" w:pos="4820"/>
        </w:tabs>
        <w:spacing w:after="0"/>
        <w:ind w:firstLine="312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9. Տնտեսավարող սուբյեկտի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շրջանառության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ծավալների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մեծությունն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որի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չափերից կախված դասակարգումը տրված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N2 աղյուսակում:      </w:t>
      </w:r>
    </w:p>
    <w:p w:rsidR="00103752" w:rsidRDefault="00103752" w:rsidP="00103752">
      <w:pPr>
        <w:shd w:val="clear" w:color="auto" w:fill="FFFFFF"/>
        <w:tabs>
          <w:tab w:val="left" w:pos="4820"/>
        </w:tabs>
        <w:spacing w:after="0"/>
        <w:ind w:firstLine="312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     N2 աղյուսակ</w:t>
      </w:r>
    </w:p>
    <w:p w:rsidR="00103752" w:rsidRDefault="00103752" w:rsidP="00103752">
      <w:pPr>
        <w:shd w:val="clear" w:color="auto" w:fill="FFFFFF"/>
        <w:spacing w:after="0"/>
        <w:ind w:firstLine="312"/>
        <w:jc w:val="center"/>
        <w:rPr>
          <w:rFonts w:eastAsia="Times New Roman" w:cs="Times New Roman"/>
          <w:b/>
          <w:sz w:val="24"/>
          <w:szCs w:val="24"/>
          <w:lang w:val="hy-AM"/>
        </w:rPr>
      </w:pPr>
      <w:r>
        <w:rPr>
          <w:rFonts w:eastAsia="Times New Roman" w:cs="Times New Roman"/>
          <w:b/>
          <w:sz w:val="24"/>
          <w:szCs w:val="24"/>
          <w:lang w:val="hy-AM"/>
        </w:rPr>
        <w:t>Ռիսկի դասակարգումը ըստ շրջանառության ծավալների շրջանառվող գումարի</w:t>
      </w:r>
    </w:p>
    <w:p w:rsidR="00103752" w:rsidRDefault="00103752" w:rsidP="00103752">
      <w:pPr>
        <w:shd w:val="clear" w:color="auto" w:fill="FFFFFF"/>
        <w:spacing w:after="0"/>
        <w:ind w:firstLine="312"/>
        <w:jc w:val="center"/>
        <w:rPr>
          <w:rFonts w:eastAsia="Times New Roman" w:cs="Times New Roman"/>
          <w:b/>
          <w:sz w:val="24"/>
          <w:szCs w:val="24"/>
          <w:lang w:val="hy-AM"/>
        </w:rPr>
      </w:pPr>
      <w:r>
        <w:rPr>
          <w:rFonts w:eastAsia="Times New Roman" w:cs="Times New Roman"/>
          <w:b/>
          <w:sz w:val="24"/>
          <w:szCs w:val="24"/>
          <w:lang w:val="hy-AM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784"/>
        <w:gridCol w:w="6974"/>
        <w:gridCol w:w="1818"/>
      </w:tblGrid>
      <w:tr w:rsidR="00103752" w:rsidTr="00103752">
        <w:tc>
          <w:tcPr>
            <w:tcW w:w="7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Շրջանառությունը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10375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Sylfaen"/>
                <w:lang w:val="hy-AM"/>
              </w:rPr>
              <w:t>Նախորդ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տարվա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տվյալներով</w:t>
            </w:r>
            <w:r w:rsidRPr="002B01D3">
              <w:rPr>
                <w:rFonts w:eastAsia="Times New Roman" w:cs="Times New Roman"/>
                <w:lang w:val="hy-AM"/>
              </w:rPr>
              <w:t xml:space="preserve">` 150 </w:t>
            </w:r>
            <w:r w:rsidRPr="002B01D3">
              <w:rPr>
                <w:rFonts w:eastAsia="Times New Roman" w:cs="Sylfaen"/>
                <w:lang w:val="hy-AM"/>
              </w:rPr>
              <w:t>մլն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դրամից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ավելի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Times New Roman"/>
                <w:b/>
                <w:bCs/>
                <w:lang w:val="hy-AM"/>
              </w:rPr>
              <w:t>30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10375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Sylfaen"/>
                <w:lang w:val="hy-AM"/>
              </w:rPr>
              <w:t>Նախորդ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տարվա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տվյալներով</w:t>
            </w:r>
            <w:r w:rsidR="00E7669D">
              <w:rPr>
                <w:rFonts w:eastAsia="Times New Roman" w:cs="Times New Roman"/>
                <w:lang w:val="hy-AM"/>
              </w:rPr>
              <w:t>` 100 - 1</w:t>
            </w:r>
            <w:r w:rsidR="00E7669D">
              <w:rPr>
                <w:rFonts w:eastAsia="Times New Roman" w:cs="Times New Roman"/>
              </w:rPr>
              <w:t>49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մլն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Times New Roman"/>
                <w:b/>
                <w:bCs/>
                <w:lang w:val="hy-AM"/>
              </w:rPr>
              <w:t>20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10375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Sylfaen"/>
                <w:lang w:val="hy-AM"/>
              </w:rPr>
              <w:t>Նախորդ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տարվա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տվյալներով</w:t>
            </w:r>
            <w:r w:rsidR="00E7669D">
              <w:rPr>
                <w:rFonts w:eastAsia="Times New Roman" w:cs="Times New Roman"/>
                <w:lang w:val="hy-AM"/>
              </w:rPr>
              <w:t xml:space="preserve">` 50 - </w:t>
            </w:r>
            <w:r w:rsidR="00E7669D">
              <w:rPr>
                <w:rFonts w:eastAsia="Times New Roman" w:cs="Times New Roman"/>
              </w:rPr>
              <w:t>99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մլն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Times New Roman"/>
                <w:b/>
                <w:bCs/>
                <w:lang w:val="hy-AM"/>
              </w:rPr>
              <w:t>15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103752" w:rsidP="00C57AB3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Sylfaen"/>
                <w:lang w:val="hy-AM"/>
              </w:rPr>
              <w:t>Նախորդ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տարվա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տվյալներով</w:t>
            </w:r>
            <w:r w:rsidR="00E7669D">
              <w:rPr>
                <w:rFonts w:eastAsia="Times New Roman" w:cs="Times New Roman"/>
                <w:lang w:val="hy-AM"/>
              </w:rPr>
              <w:t>` 1</w:t>
            </w:r>
            <w:r w:rsidR="00E7669D">
              <w:rPr>
                <w:rFonts w:eastAsia="Times New Roman" w:cs="Times New Roman"/>
              </w:rPr>
              <w:t>1</w:t>
            </w:r>
            <w:r w:rsidR="00E7669D">
              <w:rPr>
                <w:rFonts w:eastAsia="Times New Roman" w:cs="Times New Roman"/>
                <w:lang w:val="hy-AM"/>
              </w:rPr>
              <w:t>-</w:t>
            </w:r>
            <w:r w:rsidR="00E7669D">
              <w:rPr>
                <w:rFonts w:eastAsia="Times New Roman" w:cs="Times New Roman"/>
              </w:rPr>
              <w:t>49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մլն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Times New Roman"/>
                <w:b/>
                <w:bCs/>
                <w:lang w:val="hy-AM"/>
              </w:rPr>
              <w:t>10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10375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Sylfaen"/>
                <w:lang w:val="hy-AM"/>
              </w:rPr>
              <w:t>Նախորդ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տարվա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տվյալներով</w:t>
            </w:r>
            <w:r w:rsidRPr="002B01D3">
              <w:rPr>
                <w:rFonts w:eastAsia="Times New Roman" w:cs="Times New Roman"/>
                <w:lang w:val="hy-AM"/>
              </w:rPr>
              <w:t xml:space="preserve">` </w:t>
            </w:r>
            <w:r w:rsidRPr="002B01D3">
              <w:rPr>
                <w:rFonts w:eastAsia="Times New Roman" w:cs="Sylfaen"/>
                <w:lang w:val="hy-AM"/>
              </w:rPr>
              <w:t>մինչև</w:t>
            </w:r>
            <w:r w:rsidRPr="002B01D3">
              <w:rPr>
                <w:rFonts w:eastAsia="Times New Roman" w:cs="Times New Roman"/>
                <w:lang w:val="hy-AM"/>
              </w:rPr>
              <w:t xml:space="preserve"> 10 </w:t>
            </w:r>
            <w:r w:rsidRPr="002B01D3">
              <w:rPr>
                <w:rFonts w:eastAsia="Times New Roman" w:cs="Sylfaen"/>
                <w:lang w:val="hy-AM"/>
              </w:rPr>
              <w:t>մլն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b/>
                <w:lang w:val="hy-AM"/>
              </w:rPr>
            </w:pPr>
            <w:r w:rsidRPr="002B01D3">
              <w:rPr>
                <w:rFonts w:eastAsia="Times New Roman" w:cs="Times New Roman"/>
                <w:b/>
                <w:lang w:val="hy-AM"/>
              </w:rPr>
              <w:t>5</w:t>
            </w:r>
          </w:p>
        </w:tc>
      </w:tr>
    </w:tbl>
    <w:p w:rsidR="00103752" w:rsidRDefault="00103752" w:rsidP="00103752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10. Գործունեության տեսակի N1 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 xml:space="preserve">աղյուսակի  </w:t>
      </w:r>
      <w:r w:rsidR="00F24B68">
        <w:rPr>
          <w:rFonts w:eastAsia="Times New Roman" w:cs="Times New Roman"/>
          <w:color w:val="000000"/>
          <w:sz w:val="24"/>
          <w:szCs w:val="24"/>
        </w:rPr>
        <w:t>7</w:t>
      </w:r>
      <w:proofErr w:type="gramEnd"/>
      <w:r w:rsidR="00F24B68">
        <w:rPr>
          <w:rFonts w:eastAsia="Times New Roman" w:cs="Times New Roman"/>
          <w:color w:val="000000"/>
          <w:sz w:val="24"/>
          <w:szCs w:val="24"/>
        </w:rPr>
        <w:t>, 8, 9 և 10</w:t>
      </w:r>
      <w:r w:rsidR="00E277D1" w:rsidRPr="00E277D1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E277D1">
        <w:rPr>
          <w:rFonts w:eastAsia="Times New Roman" w:cs="Times New Roman"/>
          <w:sz w:val="24"/>
          <w:szCs w:val="24"/>
          <w:lang w:val="hy-AM"/>
        </w:rPr>
        <w:t>հերթական համարների</w:t>
      </w:r>
      <w:r w:rsidR="00E277D1">
        <w:rPr>
          <w:rFonts w:eastAsia="Calibri" w:cs="Arial Unicode"/>
          <w:color w:val="000000"/>
          <w:sz w:val="24"/>
          <w:szCs w:val="24"/>
          <w:lang w:val="hy-AM"/>
        </w:rPr>
        <w:t xml:space="preserve"> </w:t>
      </w:r>
      <w:r w:rsidR="00A34CBB">
        <w:rPr>
          <w:rFonts w:eastAsia="Calibri" w:cs="Arial Unicode"/>
          <w:color w:val="000000"/>
          <w:sz w:val="24"/>
          <w:szCs w:val="24"/>
        </w:rPr>
        <w:t>գործունեության տեսակներով զբաղվող տնտեսավարող սուբյեկտները</w:t>
      </w:r>
      <w:r>
        <w:rPr>
          <w:rFonts w:eastAsia="Calibri" w:cs="Arial Unicode"/>
          <w:color w:val="000000"/>
          <w:sz w:val="24"/>
          <w:szCs w:val="24"/>
        </w:rPr>
        <w:t>, կախված</w:t>
      </w:r>
      <w:r w:rsidR="00A34CBB">
        <w:rPr>
          <w:rFonts w:eastAsia="Calibri" w:cs="Arial Unicode"/>
          <w:color w:val="000000"/>
          <w:sz w:val="24"/>
          <w:szCs w:val="24"/>
        </w:rPr>
        <w:t xml:space="preserve"> իրենց </w:t>
      </w:r>
      <w:r>
        <w:rPr>
          <w:rFonts w:eastAsia="Calibri" w:cs="Arial Unicode"/>
          <w:color w:val="000000"/>
          <w:sz w:val="24"/>
          <w:szCs w:val="24"/>
        </w:rPr>
        <w:t xml:space="preserve">հողատարածքներից, դասակարգվում է համաձայն N3 աղյուսակի:  </w:t>
      </w:r>
      <w:r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103752" w:rsidRDefault="0010375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N3 աղյուսակ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Ռ</w:t>
      </w:r>
      <w:r>
        <w:rPr>
          <w:rFonts w:eastAsia="Times New Roman" w:cs="Times New Roman"/>
          <w:b/>
          <w:sz w:val="24"/>
          <w:szCs w:val="24"/>
          <w:lang w:val="hy-AM"/>
        </w:rPr>
        <w:t xml:space="preserve">իսկի դասակարգումը </w:t>
      </w:r>
      <w:r>
        <w:rPr>
          <w:rFonts w:eastAsia="Times New Roman" w:cs="Times New Roman"/>
          <w:b/>
          <w:sz w:val="24"/>
          <w:szCs w:val="24"/>
        </w:rPr>
        <w:t>ը</w:t>
      </w:r>
      <w:r>
        <w:rPr>
          <w:rFonts w:eastAsia="Times New Roman" w:cs="Times New Roman"/>
          <w:b/>
          <w:sz w:val="24"/>
          <w:szCs w:val="24"/>
          <w:lang w:val="hy-AM"/>
        </w:rPr>
        <w:t xml:space="preserve">ստ </w:t>
      </w:r>
      <w:r>
        <w:rPr>
          <w:rFonts w:eastAsia="Times New Roman" w:cs="Times New Roman"/>
          <w:b/>
          <w:sz w:val="24"/>
          <w:szCs w:val="24"/>
        </w:rPr>
        <w:t>հողատածքների մակերեսի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val="hy-AM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784"/>
        <w:gridCol w:w="6974"/>
        <w:gridCol w:w="1818"/>
      </w:tblGrid>
      <w:tr w:rsidR="00103752" w:rsidTr="00103752">
        <w:tc>
          <w:tcPr>
            <w:tcW w:w="7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Հողատարածք (հա)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Pr="002B01D3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</w:rPr>
            </w:pPr>
            <w:r w:rsidRPr="002B01D3">
              <w:rPr>
                <w:rFonts w:eastAsia="Times New Roman" w:cs="Times New Roman"/>
              </w:rPr>
              <w:t>1.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2B01D3">
            <w:pPr>
              <w:jc w:val="both"/>
              <w:rPr>
                <w:rFonts w:eastAsia="Times New Roman" w:cs="Times New Roman"/>
                <w:sz w:val="24"/>
                <w:szCs w:val="24"/>
                <w:lang w:val="hy-AM"/>
              </w:rPr>
            </w:pPr>
            <w:r w:rsidRPr="002B01D3">
              <w:rPr>
                <w:rFonts w:eastAsia="Times New Roman" w:cs="Times New Roman"/>
                <w:sz w:val="24"/>
                <w:szCs w:val="24"/>
              </w:rPr>
              <w:t>25</w:t>
            </w:r>
            <w:r w:rsidR="00103752" w:rsidRPr="002B01D3">
              <w:rPr>
                <w:rFonts w:eastAsia="Times New Roman" w:cs="Times New Roman"/>
                <w:sz w:val="24"/>
                <w:szCs w:val="24"/>
                <w:lang w:val="hy-AM"/>
              </w:rPr>
              <w:t xml:space="preserve"> </w:t>
            </w:r>
            <w:r w:rsidR="00103752" w:rsidRPr="002B01D3">
              <w:rPr>
                <w:rFonts w:eastAsia="Times New Roman" w:cs="Times New Roman"/>
                <w:sz w:val="24"/>
                <w:szCs w:val="24"/>
              </w:rPr>
              <w:t xml:space="preserve">և </w:t>
            </w:r>
            <w:r w:rsidR="00103752" w:rsidRPr="002B01D3">
              <w:rPr>
                <w:rFonts w:eastAsia="Times New Roman" w:cs="Sylfaen"/>
                <w:sz w:val="24"/>
                <w:szCs w:val="24"/>
                <w:lang w:val="hy-AM"/>
              </w:rPr>
              <w:t>ավելի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30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Pr="002B01D3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</w:rPr>
            </w:pPr>
            <w:r w:rsidRPr="002B01D3">
              <w:rPr>
                <w:rFonts w:eastAsia="Times New Roman" w:cs="Times New Roman"/>
              </w:rPr>
              <w:t>2.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2B01D3" w:rsidP="002B01D3">
            <w:pPr>
              <w:jc w:val="both"/>
              <w:rPr>
                <w:rFonts w:eastAsia="Times New Roman" w:cs="Times New Roman"/>
                <w:sz w:val="24"/>
                <w:szCs w:val="24"/>
                <w:lang w:val="hy-AM"/>
              </w:rPr>
            </w:pPr>
            <w:r w:rsidRPr="002B01D3">
              <w:rPr>
                <w:rFonts w:eastAsia="Times New Roman" w:cs="Times New Roman"/>
                <w:sz w:val="24"/>
                <w:szCs w:val="24"/>
              </w:rPr>
              <w:t>10</w:t>
            </w:r>
            <w:r w:rsidR="00103752" w:rsidRPr="002B01D3">
              <w:rPr>
                <w:rFonts w:eastAsia="Times New Roman" w:cs="Times New Roman"/>
                <w:sz w:val="24"/>
                <w:szCs w:val="24"/>
                <w:lang w:val="hy-AM"/>
              </w:rPr>
              <w:t xml:space="preserve"> - </w:t>
            </w:r>
            <w:r w:rsidR="00E7669D">
              <w:rPr>
                <w:rFonts w:eastAsia="Times New Roman" w:cs="Times New Roman"/>
                <w:sz w:val="24"/>
                <w:szCs w:val="24"/>
              </w:rPr>
              <w:t>24</w:t>
            </w:r>
            <w:r w:rsidR="00103752" w:rsidRPr="002B01D3">
              <w:rPr>
                <w:rFonts w:eastAsia="Times New Roman" w:cs="Times New Roman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20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Pr="002B01D3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</w:rPr>
            </w:pPr>
            <w:r w:rsidRPr="002B01D3">
              <w:rPr>
                <w:rFonts w:eastAsia="Times New Roman" w:cs="Times New Roman"/>
              </w:rPr>
              <w:t>3.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2B01D3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B01D3">
              <w:rPr>
                <w:rFonts w:eastAsia="Times New Roman" w:cs="Times New Roman"/>
                <w:sz w:val="24"/>
                <w:szCs w:val="24"/>
              </w:rPr>
              <w:t>3-</w:t>
            </w:r>
            <w:r w:rsidR="00E7669D">
              <w:rPr>
                <w:rFonts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15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Pr="002B01D3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</w:rPr>
            </w:pPr>
            <w:r w:rsidRPr="002B01D3">
              <w:rPr>
                <w:rFonts w:eastAsia="Times New Roman" w:cs="Times New Roman"/>
              </w:rPr>
              <w:t>4.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E7669D">
            <w:pPr>
              <w:jc w:val="both"/>
              <w:rPr>
                <w:rFonts w:eastAsia="Times New Roman" w:cs="Times New Roman"/>
                <w:sz w:val="24"/>
                <w:szCs w:val="24"/>
                <w:lang w:val="hy-AM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1-2</w:t>
            </w:r>
            <w:r w:rsidR="00103752" w:rsidRPr="002B01D3">
              <w:rPr>
                <w:rFonts w:eastAsia="Times New Roman" w:cs="Times New Roman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10</w:t>
            </w:r>
          </w:p>
        </w:tc>
      </w:tr>
      <w:tr w:rsidR="00103752" w:rsidTr="0010375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Pr="002B01D3" w:rsidRDefault="0010375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</w:rPr>
            </w:pPr>
            <w:r w:rsidRPr="002B01D3">
              <w:rPr>
                <w:rFonts w:eastAsia="Times New Roman" w:cs="Times New Roman"/>
              </w:rPr>
              <w:t>5.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Pr="002B01D3" w:rsidRDefault="00E7669D">
            <w:pPr>
              <w:jc w:val="both"/>
              <w:rPr>
                <w:rFonts w:eastAsia="Times New Roman" w:cs="Times New Roman"/>
                <w:sz w:val="24"/>
                <w:szCs w:val="24"/>
                <w:lang w:val="hy-AM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0.2-0.9</w:t>
            </w:r>
            <w:r w:rsidR="00103752" w:rsidRPr="002B01D3">
              <w:rPr>
                <w:rFonts w:eastAsia="Times New Roman" w:cs="Times New Roman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5</w:t>
            </w:r>
          </w:p>
        </w:tc>
      </w:tr>
    </w:tbl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1</w:t>
      </w:r>
      <w:r>
        <w:rPr>
          <w:rFonts w:eastAsia="Times New Roman" w:cs="Times New Roman"/>
          <w:color w:val="000000"/>
          <w:sz w:val="24"/>
          <w:szCs w:val="24"/>
        </w:rPr>
        <w:t>1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eastAsia="Times New Roman" w:cs="Sylfaen"/>
          <w:color w:val="000000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շուկայի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ներգրավածությունից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կախված,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բնորոշ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N</w:t>
      </w:r>
      <w:r w:rsidR="00F67FDD">
        <w:rPr>
          <w:rFonts w:eastAsia="Times New Roman" w:cs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4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: Այս չափանիշը տարածվում </w:t>
      </w:r>
      <w:r>
        <w:rPr>
          <w:rFonts w:eastAsia="Times New Roman" w:cs="Times New Roman"/>
          <w:color w:val="000000"/>
          <w:sz w:val="24"/>
          <w:szCs w:val="24"/>
        </w:rPr>
        <w:t xml:space="preserve">է 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lastRenderedPageBreak/>
        <w:t xml:space="preserve">N1 աղյուսակի </w:t>
      </w:r>
      <w:r w:rsidR="00992721">
        <w:rPr>
          <w:rFonts w:eastAsia="Times New Roman" w:cs="Times New Roman"/>
          <w:sz w:val="24"/>
          <w:szCs w:val="24"/>
        </w:rPr>
        <w:t xml:space="preserve">1, 2, </w:t>
      </w:r>
      <w:r w:rsidR="00992721" w:rsidRPr="008A3428">
        <w:rPr>
          <w:rFonts w:eastAsia="Times New Roman" w:cs="Times New Roman"/>
          <w:sz w:val="24"/>
          <w:szCs w:val="24"/>
        </w:rPr>
        <w:t>7, 8, 9 և 10</w:t>
      </w:r>
      <w:r w:rsidR="00992721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 xml:space="preserve">հերթական համարների </w:t>
      </w:r>
      <w:r w:rsidR="00992721">
        <w:rPr>
          <w:rFonts w:eastAsia="Times New Roman" w:cs="Times New Roman"/>
          <w:sz w:val="24"/>
          <w:szCs w:val="24"/>
        </w:rPr>
        <w:t xml:space="preserve">գործունեության տեսակների </w:t>
      </w:r>
      <w:r>
        <w:rPr>
          <w:rFonts w:eastAsia="Times New Roman" w:cs="Times New Roman"/>
          <w:sz w:val="24"/>
          <w:szCs w:val="24"/>
          <w:lang w:val="hy-AM"/>
        </w:rPr>
        <w:t>վրա: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                                                                                            </w:t>
      </w:r>
    </w:p>
    <w:p w:rsidR="00103752" w:rsidRDefault="00103752" w:rsidP="00103752">
      <w:pPr>
        <w:shd w:val="clear" w:color="auto" w:fill="FFFFFF"/>
        <w:spacing w:after="0"/>
        <w:ind w:firstLine="313"/>
        <w:jc w:val="right"/>
        <w:rPr>
          <w:rFonts w:eastAsia="Times New Roman" w:cs="Sylfae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  </w:t>
      </w:r>
      <w:r>
        <w:rPr>
          <w:rFonts w:eastAsia="Times New Roman" w:cs="Sylfaen"/>
          <w:color w:val="000000"/>
          <w:sz w:val="24"/>
          <w:szCs w:val="24"/>
          <w:lang w:val="hy-AM"/>
        </w:rPr>
        <w:t>N</w:t>
      </w:r>
      <w:r>
        <w:rPr>
          <w:rFonts w:eastAsia="Times New Roman" w:cs="Sylfaen"/>
          <w:color w:val="000000"/>
          <w:sz w:val="24"/>
          <w:szCs w:val="24"/>
        </w:rPr>
        <w:t>4 ա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ղյուսակ 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color w:val="000000"/>
          <w:sz w:val="24"/>
          <w:szCs w:val="24"/>
        </w:rPr>
      </w:pPr>
      <w:r>
        <w:rPr>
          <w:rFonts w:eastAsia="Times New Roman" w:cs="Sylfaen"/>
          <w:b/>
          <w:color w:val="000000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b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color w:val="000000"/>
          <w:sz w:val="24"/>
          <w:szCs w:val="24"/>
          <w:lang w:val="hy-AM"/>
        </w:rPr>
        <w:t>շուկա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02"/>
        <w:gridCol w:w="7606"/>
        <w:gridCol w:w="1368"/>
      </w:tblGrid>
      <w:tr w:rsidR="00103752" w:rsidTr="00103752"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Շուկաները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</w:t>
            </w:r>
          </w:p>
        </w:tc>
      </w:tr>
      <w:tr w:rsidR="00103752" w:rsidTr="0010375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1.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ind w:left="10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և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միջազգային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շուկաներ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30</w:t>
            </w:r>
          </w:p>
        </w:tc>
      </w:tr>
      <w:tr w:rsidR="00103752" w:rsidTr="0010375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2.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Միայն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կամ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միջազգային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20</w:t>
            </w:r>
          </w:p>
        </w:tc>
      </w:tr>
      <w:tr w:rsidR="00103752" w:rsidTr="0010375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3.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Մարզային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10</w:t>
            </w:r>
          </w:p>
        </w:tc>
      </w:tr>
      <w:tr w:rsidR="00103752" w:rsidTr="0010375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4.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Համայնքային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5</w:t>
            </w:r>
          </w:p>
        </w:tc>
      </w:tr>
    </w:tbl>
    <w:p w:rsidR="00103752" w:rsidRDefault="00103752" w:rsidP="00103752">
      <w:pPr>
        <w:shd w:val="clear" w:color="auto" w:fill="FFFFFF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103752" w:rsidRDefault="00103752" w:rsidP="00103752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hy-AM"/>
        </w:rPr>
        <w:t>1</w:t>
      </w:r>
      <w:r>
        <w:rPr>
          <w:sz w:val="24"/>
          <w:szCs w:val="24"/>
        </w:rPr>
        <w:t>2</w:t>
      </w:r>
      <w:r>
        <w:rPr>
          <w:sz w:val="24"/>
          <w:szCs w:val="24"/>
          <w:lang w:val="hy-AM"/>
        </w:rPr>
        <w:t>.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Ստուգաթերթով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արդյունքից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կախված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D23CF2">
        <w:rPr>
          <w:rFonts w:eastAsia="Times New Roman" w:cs="Times New Roman"/>
          <w:color w:val="000000"/>
          <w:sz w:val="24"/>
          <w:szCs w:val="24"/>
        </w:rPr>
        <w:t xml:space="preserve">տնտեսավարող սուբյեկտի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բնորոշ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N 5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103752" w:rsidRDefault="00103752" w:rsidP="00103752">
      <w:pPr>
        <w:shd w:val="clear" w:color="auto" w:fill="FFFFFF"/>
        <w:spacing w:after="0"/>
        <w:ind w:left="-720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N5աղյուսակ 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bCs/>
          <w:color w:val="000000"/>
          <w:sz w:val="24"/>
          <w:szCs w:val="24"/>
          <w:lang w:val="hy-AM"/>
        </w:rPr>
      </w:pP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Ստուգաթերթերի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արդյունքներով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դասակարգումը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color w:val="000000"/>
          <w:sz w:val="24"/>
          <w:szCs w:val="24"/>
          <w:lang w:val="hy-AM"/>
        </w:rPr>
      </w:pPr>
    </w:p>
    <w:tbl>
      <w:tblPr>
        <w:tblW w:w="83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4"/>
        <w:gridCol w:w="6405"/>
        <w:gridCol w:w="1151"/>
      </w:tblGrid>
      <w:tr w:rsidR="00103752" w:rsidTr="00103752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y-AM"/>
              </w:rPr>
              <w:t> </w:t>
            </w:r>
            <w:r>
              <w:rPr>
                <w:rFonts w:eastAsia="Times New Roman" w:cs="Sylfaen"/>
                <w:b/>
                <w:bCs/>
                <w:lang w:val="hy-AM"/>
              </w:rPr>
              <w:t xml:space="preserve">       Անհամապատասխանությունների</w:t>
            </w:r>
            <w:r>
              <w:rPr>
                <w:rFonts w:eastAsia="Times New Roman" w:cs="Times New Roman"/>
                <w:b/>
                <w:bCs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lang w:val="hy-AM"/>
              </w:rPr>
              <w:t>քանակը</w:t>
            </w:r>
            <w:r>
              <w:rPr>
                <w:rFonts w:eastAsia="Times New Roman" w:cs="Times New Roman"/>
                <w:b/>
                <w:bCs/>
                <w:lang w:val="hy-AM"/>
              </w:rPr>
              <w:t xml:space="preserve"> (%-</w:t>
            </w:r>
            <w:r>
              <w:rPr>
                <w:rFonts w:eastAsia="Times New Roman" w:cs="Sylfaen"/>
                <w:b/>
                <w:bCs/>
                <w:lang w:val="hy-AM"/>
              </w:rPr>
              <w:t>ով</w:t>
            </w:r>
            <w:r>
              <w:rPr>
                <w:rFonts w:eastAsia="Times New Roman" w:cs="Times New Roman"/>
                <w:b/>
                <w:bCs/>
                <w:lang w:val="hy-AM"/>
              </w:rPr>
              <w:t>)`</w:t>
            </w:r>
            <w:r>
              <w:rPr>
                <w:rFonts w:ascii="Times New Roman" w:eastAsia="Times New Roman" w:hAnsi="Times New Roman" w:cs="Times New Roman"/>
                <w:b/>
                <w:bCs/>
                <w:lang w:val="hy-AM"/>
              </w:rPr>
              <w:t> </w:t>
            </w:r>
            <w:r>
              <w:rPr>
                <w:rFonts w:eastAsia="Times New Roman" w:cs="Sylfaen"/>
                <w:b/>
                <w:bCs/>
                <w:lang w:val="hy-AM"/>
              </w:rPr>
              <w:t>ըստ</w:t>
            </w:r>
            <w:r>
              <w:rPr>
                <w:rFonts w:eastAsia="Times New Roman" w:cs="Times New Roman"/>
                <w:b/>
                <w:bCs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lang w:val="hy-AM"/>
              </w:rPr>
              <w:t>ստուգաթերթի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b/>
                <w:bCs/>
                <w:lang w:val="hy-AM"/>
              </w:rPr>
              <w:t>Միավորը</w:t>
            </w:r>
          </w:p>
        </w:tc>
      </w:tr>
      <w:tr w:rsidR="00103752" w:rsidTr="00103752">
        <w:trPr>
          <w:tblCellSpacing w:w="0" w:type="dxa"/>
          <w:jc w:val="center"/>
        </w:trPr>
        <w:tc>
          <w:tcPr>
            <w:tcW w:w="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1.</w:t>
            </w:r>
          </w:p>
        </w:tc>
        <w:tc>
          <w:tcPr>
            <w:tcW w:w="6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752" w:rsidRDefault="00103752" w:rsidP="0015337E">
            <w:pPr>
              <w:spacing w:before="100" w:beforeAutospacing="1" w:after="100" w:afterAutospacing="1"/>
              <w:ind w:left="226"/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lang w:val="hy-AM"/>
              </w:rPr>
              <w:t>Ստուգաթերթի</w:t>
            </w:r>
            <w:r>
              <w:rPr>
                <w:rFonts w:eastAsia="Times New Roman" w:cs="Sylfaen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հարցերի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Times New Roman"/>
              </w:rPr>
              <w:t>4</w:t>
            </w:r>
            <w:r>
              <w:rPr>
                <w:rFonts w:eastAsia="Times New Roman" w:cs="Times New Roman"/>
                <w:lang w:val="hy-AM"/>
              </w:rPr>
              <w:t>1 %-</w:t>
            </w:r>
            <w:r>
              <w:rPr>
                <w:rFonts w:eastAsia="Times New Roman" w:cs="Sylfaen"/>
                <w:lang w:val="hy-AM"/>
              </w:rPr>
              <w:t>ից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ավելին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b/>
                <w:bCs/>
                <w:lang w:val="hy-AM"/>
              </w:rPr>
              <w:t>30</w:t>
            </w:r>
          </w:p>
        </w:tc>
      </w:tr>
      <w:tr w:rsidR="00103752" w:rsidTr="00103752">
        <w:trPr>
          <w:tblCellSpacing w:w="0" w:type="dxa"/>
          <w:jc w:val="center"/>
        </w:trPr>
        <w:tc>
          <w:tcPr>
            <w:tcW w:w="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2.</w:t>
            </w:r>
          </w:p>
        </w:tc>
        <w:tc>
          <w:tcPr>
            <w:tcW w:w="6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752" w:rsidRDefault="00103752" w:rsidP="0015337E">
            <w:pPr>
              <w:spacing w:before="100" w:beforeAutospacing="1" w:after="100" w:afterAutospacing="1"/>
              <w:ind w:left="226"/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lang w:val="hy-AM"/>
              </w:rPr>
              <w:t>Ստուգաթերթի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հարցերի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 w:rsidR="008A3428">
              <w:rPr>
                <w:rFonts w:eastAsia="Times New Roman" w:cs="Times New Roman"/>
              </w:rPr>
              <w:t>3</w:t>
            </w:r>
            <w:r>
              <w:rPr>
                <w:rFonts w:eastAsia="Times New Roman" w:cs="Times New Roman"/>
              </w:rPr>
              <w:t>1</w:t>
            </w:r>
            <w:r>
              <w:rPr>
                <w:rFonts w:eastAsia="Times New Roman" w:cs="Times New Roman"/>
                <w:lang w:val="hy-AM"/>
              </w:rPr>
              <w:t xml:space="preserve"> - </w:t>
            </w:r>
            <w:r>
              <w:rPr>
                <w:rFonts w:eastAsia="Times New Roman" w:cs="Times New Roman"/>
              </w:rPr>
              <w:t>40</w:t>
            </w:r>
            <w:r>
              <w:rPr>
                <w:rFonts w:eastAsia="Times New Roman" w:cs="Times New Roman"/>
                <w:lang w:val="hy-AM"/>
              </w:rPr>
              <w:t>%-</w:t>
            </w:r>
            <w:r>
              <w:rPr>
                <w:rFonts w:eastAsia="Times New Roman" w:cs="Sylfaen"/>
                <w:lang w:val="hy-AM"/>
              </w:rPr>
              <w:t>ը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b/>
                <w:bCs/>
                <w:lang w:val="hy-AM"/>
              </w:rPr>
              <w:t>20</w:t>
            </w:r>
          </w:p>
        </w:tc>
      </w:tr>
      <w:tr w:rsidR="00103752" w:rsidTr="00103752">
        <w:trPr>
          <w:tblCellSpacing w:w="0" w:type="dxa"/>
          <w:jc w:val="center"/>
        </w:trPr>
        <w:tc>
          <w:tcPr>
            <w:tcW w:w="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3.</w:t>
            </w:r>
          </w:p>
        </w:tc>
        <w:tc>
          <w:tcPr>
            <w:tcW w:w="6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752" w:rsidRDefault="00103752" w:rsidP="0015337E">
            <w:pPr>
              <w:spacing w:before="100" w:beforeAutospacing="1" w:after="100" w:afterAutospacing="1"/>
              <w:ind w:left="226"/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lang w:val="hy-AM"/>
              </w:rPr>
              <w:t>Ստուգաթերթի</w:t>
            </w:r>
            <w:r>
              <w:rPr>
                <w:rFonts w:eastAsia="Times New Roman" w:cs="Sylfaen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հարցերի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  <w:lang w:val="hy-AM"/>
              </w:rPr>
              <w:t xml:space="preserve">- </w:t>
            </w:r>
            <w:r w:rsidR="008A3428">
              <w:rPr>
                <w:rFonts w:eastAsia="Times New Roman" w:cs="Times New Roman"/>
              </w:rPr>
              <w:t>3</w:t>
            </w:r>
            <w:r>
              <w:rPr>
                <w:rFonts w:eastAsia="Times New Roman" w:cs="Times New Roman"/>
                <w:lang w:val="hy-AM"/>
              </w:rPr>
              <w:t>0%-</w:t>
            </w:r>
            <w:r>
              <w:rPr>
                <w:rFonts w:eastAsia="Times New Roman" w:cs="Sylfaen"/>
                <w:lang w:val="hy-AM"/>
              </w:rPr>
              <w:t>ը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3752" w:rsidRDefault="0010375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b/>
                <w:bCs/>
                <w:lang w:val="hy-AM"/>
              </w:rPr>
              <w:t>10</w:t>
            </w:r>
          </w:p>
        </w:tc>
      </w:tr>
    </w:tbl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color w:val="000000"/>
          <w:lang w:val="hy-AM"/>
        </w:rPr>
      </w:pPr>
      <w:r>
        <w:rPr>
          <w:rFonts w:ascii="Times New Roman" w:eastAsia="Times New Roman" w:hAnsi="Times New Roman" w:cs="Times New Roman"/>
          <w:color w:val="000000"/>
          <w:lang w:val="hy-AM"/>
        </w:rPr>
        <w:t> </w:t>
      </w:r>
    </w:p>
    <w:p w:rsidR="00103752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Sylfaen"/>
          <w:color w:val="000000"/>
          <w:sz w:val="24"/>
          <w:szCs w:val="24"/>
          <w:lang w:val="hy-AM"/>
        </w:rPr>
        <w:t>13. Նախորդ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երեք </w:t>
      </w:r>
      <w:r>
        <w:rPr>
          <w:rFonts w:eastAsia="Times New Roman" w:cs="Sylfaen"/>
          <w:color w:val="000000"/>
          <w:sz w:val="24"/>
          <w:szCs w:val="24"/>
          <w:lang w:val="hy-AM"/>
        </w:rPr>
        <w:t>տարվա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ընթացքում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արձանագրված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վնասակար օրգանիզմների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ռիսկայնությունից ելնելով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N6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: Այս չափանիշը տարածվում է </w:t>
      </w:r>
      <w:r w:rsidR="00650883">
        <w:rPr>
          <w:rFonts w:eastAsia="Times New Roman" w:cs="Times New Roman"/>
          <w:sz w:val="24"/>
          <w:szCs w:val="24"/>
          <w:lang w:val="hy-AM"/>
        </w:rPr>
        <w:t>N1</w:t>
      </w:r>
      <w:r w:rsidR="00257775" w:rsidRPr="00257775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650883">
        <w:rPr>
          <w:rFonts w:eastAsia="Times New Roman" w:cs="Times New Roman"/>
          <w:sz w:val="24"/>
          <w:szCs w:val="24"/>
          <w:lang w:val="hy-AM"/>
        </w:rPr>
        <w:t>աղյուսակի</w:t>
      </w:r>
      <w:r w:rsidR="00257775">
        <w:rPr>
          <w:rFonts w:eastAsia="Times New Roman" w:cs="Times New Roman"/>
          <w:sz w:val="24"/>
          <w:szCs w:val="24"/>
          <w:lang w:val="hy-AM"/>
        </w:rPr>
        <w:t xml:space="preserve"> 7,</w:t>
      </w:r>
      <w:r w:rsidR="00257775" w:rsidRPr="00257775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650883">
        <w:rPr>
          <w:rFonts w:eastAsia="Times New Roman" w:cs="Times New Roman"/>
          <w:sz w:val="24"/>
          <w:szCs w:val="24"/>
          <w:lang w:val="hy-AM"/>
        </w:rPr>
        <w:t xml:space="preserve">8, 9 </w:t>
      </w:r>
      <w:r w:rsidR="00650883" w:rsidRPr="00650883">
        <w:rPr>
          <w:rFonts w:eastAsia="Times New Roman" w:cs="Times New Roman"/>
          <w:sz w:val="24"/>
          <w:szCs w:val="24"/>
          <w:lang w:val="hy-AM"/>
        </w:rPr>
        <w:t>և 10</w:t>
      </w:r>
      <w:r w:rsidRPr="00650883"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հերթական համարների գործունեության տեսակների վրա:</w:t>
      </w:r>
    </w:p>
    <w:p w:rsidR="00103752" w:rsidRDefault="00103752" w:rsidP="00103752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N6 աղյուսակ </w:t>
      </w:r>
    </w:p>
    <w:p w:rsidR="00103752" w:rsidRDefault="00103752" w:rsidP="00103752">
      <w:pPr>
        <w:shd w:val="clear" w:color="auto" w:fill="FFFFFF"/>
        <w:spacing w:after="0"/>
        <w:ind w:right="270" w:firstLine="720"/>
        <w:jc w:val="center"/>
        <w:rPr>
          <w:rFonts w:eastAsia="Times New Roman" w:cs="Times New Roman"/>
          <w:b/>
          <w:color w:val="000000"/>
          <w:sz w:val="24"/>
          <w:szCs w:val="24"/>
          <w:lang w:val="hy-AM"/>
        </w:rPr>
      </w:pPr>
    </w:p>
    <w:p w:rsidR="00103752" w:rsidRPr="005355DE" w:rsidRDefault="00073EE6" w:rsidP="00103752">
      <w:pPr>
        <w:shd w:val="clear" w:color="auto" w:fill="FFFFFF"/>
        <w:spacing w:after="0"/>
        <w:ind w:right="270" w:firstLine="720"/>
        <w:jc w:val="center"/>
        <w:rPr>
          <w:rFonts w:eastAsia="Times New Roman" w:cs="Times New Roman"/>
          <w:b/>
          <w:sz w:val="24"/>
          <w:szCs w:val="24"/>
          <w:lang w:val="hy-AM"/>
        </w:rPr>
      </w:pPr>
      <w:r w:rsidRPr="00DF1A1C">
        <w:rPr>
          <w:rFonts w:eastAsia="Times New Roman" w:cs="Times New Roman"/>
          <w:b/>
          <w:sz w:val="24"/>
          <w:szCs w:val="24"/>
          <w:lang w:val="hy-AM"/>
        </w:rPr>
        <w:t>Դասակարգում ըստ ն</w:t>
      </w:r>
      <w:r w:rsidR="00DF1A1C" w:rsidRPr="00DF1A1C">
        <w:rPr>
          <w:rFonts w:eastAsia="Times New Roman" w:cs="Times New Roman"/>
          <w:b/>
          <w:sz w:val="24"/>
          <w:szCs w:val="24"/>
          <w:lang w:val="hy-AM"/>
        </w:rPr>
        <w:t xml:space="preserve">ախորդ երեք տարվա </w:t>
      </w:r>
      <w:r w:rsidR="00103752" w:rsidRPr="00DF1A1C">
        <w:rPr>
          <w:rFonts w:eastAsia="Times New Roman" w:cs="Times New Roman"/>
          <w:b/>
          <w:sz w:val="24"/>
          <w:szCs w:val="24"/>
          <w:lang w:val="hy-AM"/>
        </w:rPr>
        <w:t xml:space="preserve">արձանագրված վնասակար օրգանիզմների </w:t>
      </w:r>
    </w:p>
    <w:tbl>
      <w:tblPr>
        <w:tblW w:w="10787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42"/>
        <w:gridCol w:w="1045"/>
      </w:tblGrid>
      <w:tr w:rsidR="005355DE" w:rsidTr="00555B86">
        <w:trPr>
          <w:trHeight w:val="117"/>
          <w:tblCellSpacing w:w="0" w:type="dxa"/>
          <w:jc w:val="center"/>
        </w:trPr>
        <w:tc>
          <w:tcPr>
            <w:tcW w:w="9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55DE" w:rsidRPr="005355DE" w:rsidRDefault="005355DE" w:rsidP="005355DE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Sylfaen"/>
                <w:b/>
                <w:bCs/>
                <w:color w:val="000000"/>
              </w:rPr>
              <w:t>Ա</w:t>
            </w: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րձանագրված</w:t>
            </w: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</w:rPr>
              <w:t>վնասակար օրգանիզմներ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55DE" w:rsidRDefault="005355DE" w:rsidP="00154C9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Միավորը</w:t>
            </w:r>
          </w:p>
        </w:tc>
      </w:tr>
      <w:tr w:rsidR="005355DE" w:rsidTr="00555B86">
        <w:trPr>
          <w:trHeight w:val="117"/>
          <w:tblCellSpacing w:w="0" w:type="dxa"/>
          <w:jc w:val="center"/>
        </w:trPr>
        <w:tc>
          <w:tcPr>
            <w:tcW w:w="9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55DE" w:rsidRDefault="005355DE" w:rsidP="005355DE">
            <w:pPr>
              <w:pStyle w:val="ListParagraph"/>
              <w:spacing w:after="0"/>
              <w:ind w:left="1105"/>
              <w:rPr>
                <w:rFonts w:eastAsia="Times New Roman" w:cs="Sylfaen"/>
                <w:color w:val="000000"/>
              </w:rPr>
            </w:pPr>
            <w:r>
              <w:rPr>
                <w:rFonts w:eastAsia="Times New Roman" w:cs="Sylfaen"/>
                <w:b/>
                <w:color w:val="000000"/>
                <w:lang w:val="hy-AM"/>
              </w:rPr>
              <w:t>Բարձր ռիսկային</w:t>
            </w:r>
            <w:r w:rsidR="00E262B0">
              <w:rPr>
                <w:rFonts w:eastAsia="Times New Roman" w:cs="Sylfaen"/>
                <w:b/>
                <w:color w:val="000000"/>
              </w:rPr>
              <w:t>`</w:t>
            </w:r>
            <w:r w:rsidR="001E191F">
              <w:rPr>
                <w:rFonts w:eastAsia="Times New Roman" w:cs="Sylfaen"/>
                <w:b/>
                <w:color w:val="000000"/>
              </w:rPr>
              <w:t xml:space="preserve"> </w:t>
            </w:r>
            <w:r w:rsidR="00921B96">
              <w:rPr>
                <w:rFonts w:eastAsia="Times New Roman" w:cs="Sylfaen"/>
                <w:b/>
                <w:color w:val="000000"/>
              </w:rPr>
              <w:t xml:space="preserve">բույսերի </w:t>
            </w:r>
            <w:r w:rsidR="00E262B0">
              <w:rPr>
                <w:rFonts w:eastAsia="Times New Roman" w:cs="Sylfaen"/>
                <w:b/>
                <w:color w:val="000000"/>
              </w:rPr>
              <w:t>կարանտին</w:t>
            </w:r>
            <w:r w:rsidR="00E262B0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</w:rPr>
              <w:t>վնասակար օրգանիզմներ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.  </w:t>
            </w:r>
          </w:p>
          <w:p w:rsidR="00F01096" w:rsidRPr="00F01096" w:rsidRDefault="00F01096" w:rsidP="005355DE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Կ</w:t>
            </w:r>
            <w:r w:rsidRPr="00F01096">
              <w:rPr>
                <w:rFonts w:eastAsia="Times New Roman" w:cs="Times New Roman"/>
                <w:color w:val="000000"/>
                <w:lang w:eastAsia="ru-RU"/>
              </w:rPr>
              <w:t>արանտին օրգանիզմից զերծ գոտում կարանտին վնասակար օրգանիզմով վարակվածություն</w:t>
            </w:r>
          </w:p>
          <w:p w:rsidR="005355DE" w:rsidRPr="00E26E6F" w:rsidRDefault="00E26E6F" w:rsidP="00E26E6F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 w:rsidRPr="00E26E6F">
              <w:rPr>
                <w:rFonts w:eastAsia="Times New Roman" w:cs="Times New Roman"/>
                <w:color w:val="000000"/>
                <w:lang w:val="hy-AM" w:eastAsia="ru-RU"/>
              </w:rPr>
              <w:t>Կ</w:t>
            </w:r>
            <w:r w:rsidR="00B11AA0">
              <w:rPr>
                <w:rFonts w:eastAsia="Times New Roman" w:cs="Times New Roman"/>
                <w:color w:val="000000"/>
                <w:lang w:val="hy-AM" w:eastAsia="ru-RU"/>
              </w:rPr>
              <w:t>արանտին վնասակար օրգանիզմ</w:t>
            </w:r>
            <w:r w:rsidR="00B11AA0" w:rsidRPr="00B11AA0">
              <w:rPr>
                <w:rFonts w:eastAsia="Times New Roman" w:cs="Times New Roman"/>
                <w:color w:val="000000"/>
                <w:lang w:val="hy-AM" w:eastAsia="ru-RU"/>
              </w:rPr>
              <w:t>ի</w:t>
            </w:r>
            <w:r w:rsidR="009B0F1C" w:rsidRPr="00E26E6F">
              <w:rPr>
                <w:rFonts w:eastAsia="Times New Roman" w:cs="Times New Roman"/>
                <w:color w:val="000000"/>
                <w:lang w:val="hy-AM" w:eastAsia="ru-RU"/>
              </w:rPr>
              <w:t xml:space="preserve"> վարակվածությունից</w:t>
            </w:r>
            <w:r w:rsidR="009B0F1C" w:rsidRPr="00E26E6F">
              <w:rPr>
                <w:rFonts w:eastAsia="Times New Roman" w:cs="Sylfaen"/>
                <w:color w:val="000000"/>
                <w:lang w:val="hy-AM"/>
              </w:rPr>
              <w:t xml:space="preserve"> </w:t>
            </w:r>
            <w:r w:rsidR="005355DE" w:rsidRPr="00E26E6F">
              <w:rPr>
                <w:rFonts w:eastAsia="Times New Roman" w:cs="Sylfaen"/>
                <w:color w:val="000000"/>
                <w:lang w:val="hy-AM"/>
              </w:rPr>
              <w:t xml:space="preserve">բխող </w:t>
            </w:r>
            <w:r w:rsidR="009B0F1C" w:rsidRPr="00E26E6F">
              <w:rPr>
                <w:rFonts w:eastAsia="Times New Roman" w:cs="Times New Roman"/>
                <w:color w:val="000000"/>
                <w:lang w:val="hy-AM" w:eastAsia="ru-RU"/>
              </w:rPr>
              <w:t>հնարավոր վնասի</w:t>
            </w:r>
            <w:r w:rsidR="00511108" w:rsidRPr="00E26E6F">
              <w:rPr>
                <w:rFonts w:eastAsia="Times New Roman" w:cs="Times New Roman"/>
                <w:color w:val="000000"/>
                <w:lang w:val="hy-AM" w:eastAsia="ru-RU"/>
              </w:rPr>
              <w:t xml:space="preserve">՝ կենսաբանական և տնտեսական </w:t>
            </w:r>
            <w:r w:rsidR="005355DE" w:rsidRPr="00E26E6F">
              <w:rPr>
                <w:rFonts w:eastAsia="Times New Roman" w:cs="Sylfaen"/>
                <w:color w:val="000000"/>
                <w:lang w:val="hy-AM"/>
              </w:rPr>
              <w:t>զգալի հետևանքներ</w:t>
            </w:r>
          </w:p>
          <w:p w:rsidR="005355DE" w:rsidRPr="00E947D5" w:rsidRDefault="00511108" w:rsidP="00E947D5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 w:rsidRPr="00E947D5">
              <w:rPr>
                <w:rFonts w:eastAsia="Times New Roman" w:cs="Sylfaen"/>
                <w:color w:val="000000"/>
                <w:lang w:val="hy-AM"/>
              </w:rPr>
              <w:t xml:space="preserve">Բույսերի </w:t>
            </w:r>
            <w:r w:rsidR="005355DE" w:rsidRPr="00E947D5">
              <w:rPr>
                <w:rFonts w:eastAsia="Times New Roman" w:cs="Sylfaen"/>
                <w:color w:val="000000"/>
                <w:lang w:val="hy-AM"/>
              </w:rPr>
              <w:t xml:space="preserve">շրջանում </w:t>
            </w:r>
            <w:r w:rsidR="00F55E59" w:rsidRPr="00E947D5">
              <w:rPr>
                <w:rFonts w:eastAsia="Times New Roman" w:cs="Times New Roman"/>
                <w:color w:val="000000"/>
                <w:lang w:val="hy-AM" w:eastAsia="ru-RU"/>
              </w:rPr>
              <w:t>կարանտին վնասակար օրգանիզմի</w:t>
            </w:r>
            <w:r w:rsidRPr="00E947D5">
              <w:rPr>
                <w:rFonts w:eastAsia="Times New Roman" w:cs="Times New Roman"/>
                <w:color w:val="000000"/>
                <w:lang w:val="hy-AM" w:eastAsia="ru-RU"/>
              </w:rPr>
              <w:t xml:space="preserve"> </w:t>
            </w:r>
            <w:r w:rsidR="005355DE" w:rsidRPr="00E947D5">
              <w:rPr>
                <w:rFonts w:eastAsia="Times New Roman" w:cs="Sylfaen"/>
                <w:color w:val="000000"/>
                <w:lang w:val="hy-AM"/>
              </w:rPr>
              <w:t xml:space="preserve">տարածման </w:t>
            </w:r>
            <w:r w:rsidR="0043488A" w:rsidRPr="00E947D5">
              <w:rPr>
                <w:rFonts w:eastAsia="Times New Roman" w:cs="Sylfaen"/>
                <w:color w:val="000000"/>
                <w:lang w:val="hy-AM"/>
              </w:rPr>
              <w:t xml:space="preserve">և վարակվածության  </w:t>
            </w:r>
            <w:r w:rsidR="005355DE" w:rsidRPr="00E947D5">
              <w:rPr>
                <w:rFonts w:eastAsia="Times New Roman" w:cs="Sylfaen"/>
                <w:color w:val="000000"/>
                <w:lang w:val="hy-AM"/>
              </w:rPr>
              <w:t xml:space="preserve">բարձր հավանականություն </w:t>
            </w:r>
          </w:p>
          <w:p w:rsidR="005355DE" w:rsidRPr="00E947D5" w:rsidRDefault="00513A4E" w:rsidP="00E947D5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eastAsia="Times New Roman" w:cs="Times New Roma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color w:val="000000"/>
                <w:lang w:val="hy-AM" w:eastAsia="ru-RU"/>
              </w:rPr>
              <w:t>Կարանտին գոտում իրականացվող կարանտին վնասակար օրգանիզմի դեմ պայքարի</w:t>
            </w:r>
            <w:r w:rsidR="00747014" w:rsidRPr="00E947D5">
              <w:rPr>
                <w:rFonts w:eastAsia="Times New Roman" w:cs="Times New Roman"/>
                <w:color w:val="000000"/>
                <w:lang w:val="hy-AM" w:eastAsia="ru-RU"/>
              </w:rPr>
              <w:t xml:space="preserve"> </w:t>
            </w:r>
            <w:r w:rsidR="00747014" w:rsidRPr="00E947D5">
              <w:rPr>
                <w:rFonts w:ascii="Arial Unicode" w:eastAsia="Times New Roman" w:hAnsi="Arial Unicode" w:cs="Times New Roman"/>
                <w:color w:val="000000"/>
                <w:sz w:val="13"/>
                <w:szCs w:val="13"/>
                <w:lang w:val="hy-AM" w:eastAsia="ru-RU"/>
              </w:rPr>
              <w:t xml:space="preserve"> </w:t>
            </w:r>
            <w:r w:rsidR="00747014" w:rsidRPr="00E947D5">
              <w:rPr>
                <w:rFonts w:eastAsia="Times New Roman" w:cs="Times New Roman"/>
                <w:color w:val="000000"/>
                <w:lang w:val="hy-AM" w:eastAsia="ru-RU"/>
              </w:rPr>
              <w:t>միջոցառումների</w:t>
            </w:r>
            <w:r w:rsidR="00511108" w:rsidRPr="00E947D5">
              <w:rPr>
                <w:rFonts w:eastAsia="Times New Roman" w:cs="Times New Roman"/>
                <w:color w:val="000000"/>
                <w:lang w:val="hy-AM" w:eastAsia="ru-RU"/>
              </w:rPr>
              <w:t xml:space="preserve"> </w:t>
            </w:r>
            <w:r w:rsidR="005355DE" w:rsidRPr="00E947D5">
              <w:rPr>
                <w:rFonts w:eastAsia="Times New Roman" w:cs="Times New Roman"/>
                <w:color w:val="000000"/>
                <w:lang w:val="hy-AM"/>
              </w:rPr>
              <w:t xml:space="preserve">մեխանիզմների բացակայություն </w:t>
            </w:r>
          </w:p>
          <w:p w:rsidR="005355DE" w:rsidRPr="00E947D5" w:rsidRDefault="00F15F74" w:rsidP="00E947D5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eastAsia="Times New Roman" w:cs="Times New Roma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color w:val="000000"/>
                <w:lang w:val="hy-AM" w:eastAsia="ru-RU"/>
              </w:rPr>
              <w:t>Կարանտին գոտում</w:t>
            </w:r>
            <w:r w:rsidRPr="00E947D5">
              <w:rPr>
                <w:rFonts w:eastAsia="Times New Roman" w:cs="Times New Roman"/>
                <w:color w:val="000000"/>
                <w:lang w:val="hy-AM"/>
              </w:rPr>
              <w:t xml:space="preserve"> լիազոր մարմնի </w:t>
            </w:r>
            <w:r w:rsidRPr="00E947D5">
              <w:rPr>
                <w:rFonts w:eastAsia="Times New Roman" w:cs="Times New Roman"/>
                <w:color w:val="000000"/>
                <w:lang w:val="hy-AM" w:eastAsia="ru-RU"/>
              </w:rPr>
              <w:t>կարանտին վնասակար օրգանիզմի</w:t>
            </w:r>
            <w:r w:rsidR="00747014" w:rsidRPr="00E947D5">
              <w:rPr>
                <w:rFonts w:eastAsia="Times New Roman" w:cs="Times New Roman"/>
                <w:color w:val="000000"/>
                <w:lang w:val="hy-AM" w:eastAsia="ru-RU"/>
              </w:rPr>
              <w:t xml:space="preserve"> </w:t>
            </w:r>
            <w:r w:rsidR="00747014" w:rsidRPr="00E947D5">
              <w:rPr>
                <w:rFonts w:ascii="Arial Unicode" w:eastAsia="Times New Roman" w:hAnsi="Arial Unicode" w:cs="Times New Roman"/>
                <w:color w:val="000000"/>
                <w:sz w:val="13"/>
                <w:szCs w:val="13"/>
                <w:lang w:val="hy-AM" w:eastAsia="ru-RU"/>
              </w:rPr>
              <w:t xml:space="preserve"> </w:t>
            </w:r>
            <w:r w:rsidR="005355DE" w:rsidRPr="00E947D5">
              <w:rPr>
                <w:rFonts w:eastAsia="Times New Roman" w:cs="Times New Roman"/>
                <w:color w:val="000000"/>
                <w:lang w:val="hy-AM"/>
              </w:rPr>
              <w:t xml:space="preserve">պայքարի և </w:t>
            </w:r>
            <w:r w:rsidR="005355DE" w:rsidRPr="00E947D5">
              <w:rPr>
                <w:rFonts w:eastAsia="Times New Roman" w:cs="Times New Roman"/>
                <w:color w:val="000000"/>
                <w:lang w:val="hy-AM"/>
              </w:rPr>
              <w:lastRenderedPageBreak/>
              <w:t xml:space="preserve">կանխարգելման </w:t>
            </w:r>
            <w:r w:rsidR="0043488A" w:rsidRPr="00E947D5">
              <w:rPr>
                <w:rFonts w:eastAsia="Times New Roman" w:cs="Times New Roman"/>
                <w:color w:val="000000"/>
                <w:lang w:val="hy-AM"/>
              </w:rPr>
              <w:t xml:space="preserve">ընթացակարգերով ու </w:t>
            </w:r>
            <w:r w:rsidR="005355DE" w:rsidRPr="00E947D5">
              <w:rPr>
                <w:rFonts w:eastAsia="Times New Roman" w:cs="Times New Roman"/>
                <w:color w:val="000000"/>
                <w:lang w:val="hy-AM"/>
              </w:rPr>
              <w:t>հրահանգներով սահմանված պահանջները չեն իրականացվում</w:t>
            </w:r>
            <w:r w:rsidR="00143684" w:rsidRPr="00E947D5">
              <w:rPr>
                <w:rFonts w:ascii="Arial Unicode" w:eastAsia="Times New Roman" w:hAnsi="Arial Unicode" w:cs="Times New Roman"/>
                <w:color w:val="FF0000"/>
                <w:sz w:val="13"/>
                <w:szCs w:val="13"/>
                <w:lang w:val="hy-AM" w:eastAsia="ru-RU"/>
              </w:rPr>
              <w:t xml:space="preserve"> 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55DE" w:rsidRDefault="005355DE" w:rsidP="00154C9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lastRenderedPageBreak/>
              <w:t>30</w:t>
            </w:r>
          </w:p>
        </w:tc>
      </w:tr>
      <w:tr w:rsidR="005355DE" w:rsidTr="00555B86">
        <w:trPr>
          <w:trHeight w:val="117"/>
          <w:tblCellSpacing w:w="0" w:type="dxa"/>
          <w:jc w:val="center"/>
        </w:trPr>
        <w:tc>
          <w:tcPr>
            <w:tcW w:w="9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5B37" w:rsidRPr="00E947D5" w:rsidRDefault="00E947D5" w:rsidP="00E947D5">
            <w:pPr>
              <w:pStyle w:val="ListParagraph"/>
              <w:spacing w:after="0"/>
              <w:rPr>
                <w:rFonts w:eastAsia="Times New Roman" w:cs="Sylfaen"/>
                <w:lang w:val="hy-AM"/>
              </w:rPr>
            </w:pPr>
            <w:r>
              <w:rPr>
                <w:rFonts w:eastAsia="Times New Roman" w:cs="Sylfaen"/>
                <w:b/>
                <w:color w:val="000000"/>
              </w:rPr>
              <w:lastRenderedPageBreak/>
              <w:t xml:space="preserve">     </w:t>
            </w:r>
            <w:r w:rsidR="005355DE" w:rsidRPr="00E947D5">
              <w:rPr>
                <w:rFonts w:eastAsia="Times New Roman" w:cs="Sylfaen"/>
                <w:b/>
                <w:color w:val="000000"/>
                <w:lang w:val="hy-AM"/>
              </w:rPr>
              <w:t>Միջին ռիսկային</w:t>
            </w:r>
            <w:r w:rsidR="00E262B0" w:rsidRPr="00E947D5">
              <w:rPr>
                <w:rFonts w:eastAsia="Times New Roman" w:cs="Sylfaen"/>
                <w:b/>
                <w:color w:val="000000"/>
              </w:rPr>
              <w:t>`</w:t>
            </w:r>
            <w:r w:rsidR="005355DE" w:rsidRPr="00E947D5">
              <w:rPr>
                <w:rFonts w:eastAsia="Times New Roman" w:cs="Sylfaen"/>
                <w:b/>
                <w:color w:val="000000"/>
                <w:lang w:val="hy-AM"/>
              </w:rPr>
              <w:t xml:space="preserve"> </w:t>
            </w:r>
            <w:r w:rsidR="00921B96" w:rsidRPr="00E947D5">
              <w:rPr>
                <w:rFonts w:eastAsia="Times New Roman" w:cs="Sylfaen"/>
                <w:b/>
                <w:color w:val="000000"/>
              </w:rPr>
              <w:t xml:space="preserve">բույսերի </w:t>
            </w:r>
            <w:r w:rsidR="00E75B37" w:rsidRPr="00E947D5">
              <w:rPr>
                <w:rFonts w:eastAsia="Times New Roman" w:cs="Sylfaen"/>
                <w:b/>
                <w:color w:val="000000"/>
              </w:rPr>
              <w:t xml:space="preserve">ոչ կարանտին </w:t>
            </w:r>
            <w:r w:rsidR="00230D69" w:rsidRPr="00E947D5">
              <w:rPr>
                <w:rFonts w:eastAsia="Times New Roman" w:cs="Sylfaen"/>
                <w:b/>
                <w:color w:val="000000"/>
              </w:rPr>
              <w:t>վնասակար օրգանիզմներ</w:t>
            </w:r>
            <w:r w:rsidR="007650EB" w:rsidRPr="00E947D5">
              <w:rPr>
                <w:rFonts w:ascii="Arial Unicode" w:eastAsia="Times New Roman" w:hAnsi="Arial Unicode" w:cs="Times New Roman"/>
                <w:color w:val="C00000"/>
                <w:sz w:val="13"/>
                <w:szCs w:val="13"/>
                <w:lang w:eastAsia="ru-RU"/>
              </w:rPr>
              <w:t xml:space="preserve"> </w:t>
            </w:r>
          </w:p>
          <w:p w:rsidR="00143684" w:rsidRPr="00E947D5" w:rsidRDefault="00154C94" w:rsidP="00E947D5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eastAsia="Times New Roman" w:cs="Sylfaen"/>
                <w:lang w:val="hy-AM"/>
              </w:rPr>
            </w:pPr>
            <w:r w:rsidRPr="00E947D5">
              <w:rPr>
                <w:rFonts w:eastAsia="Times New Roman" w:cs="Times New Roman"/>
                <w:lang w:eastAsia="ru-RU"/>
              </w:rPr>
              <w:t>Վ</w:t>
            </w:r>
            <w:r w:rsidR="00143684" w:rsidRPr="00E947D5">
              <w:rPr>
                <w:rFonts w:eastAsia="Times New Roman" w:cs="Times New Roman"/>
                <w:lang w:val="hy-AM" w:eastAsia="ru-RU"/>
              </w:rPr>
              <w:t xml:space="preserve">նասակար օրգանիզմի </w:t>
            </w:r>
            <w:r w:rsidR="00143684" w:rsidRPr="00E947D5">
              <w:rPr>
                <w:rFonts w:eastAsia="Times New Roman" w:cs="Times New Roman"/>
                <w:lang w:eastAsia="ru-RU"/>
              </w:rPr>
              <w:t>օջախների արձանագրում</w:t>
            </w:r>
          </w:p>
          <w:p w:rsidR="00154C94" w:rsidRPr="00E947D5" w:rsidRDefault="00154C94" w:rsidP="00E947D5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eastAsia="Times New Roman" w:cs="Sylfaen"/>
                <w:lang w:val="hy-AM"/>
              </w:rPr>
            </w:pPr>
            <w:r w:rsidRPr="00E947D5">
              <w:rPr>
                <w:rFonts w:eastAsia="Times New Roman" w:cs="Times New Roman"/>
                <w:lang w:val="hy-AM" w:eastAsia="ru-RU"/>
              </w:rPr>
              <w:t xml:space="preserve">Վնասակար օրգանիզմի օջախների կենսաբանական և տնտեսական վնասները </w:t>
            </w:r>
          </w:p>
          <w:p w:rsidR="005355DE" w:rsidRPr="00E947D5" w:rsidRDefault="00154C94" w:rsidP="00E947D5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lang w:eastAsia="ru-RU"/>
              </w:rPr>
              <w:t>Վ</w:t>
            </w:r>
            <w:r w:rsidRPr="00E947D5">
              <w:rPr>
                <w:rFonts w:eastAsia="Times New Roman" w:cs="Times New Roman"/>
                <w:lang w:val="hy-AM" w:eastAsia="ru-RU"/>
              </w:rPr>
              <w:t xml:space="preserve">նասակար օրգանիզմի </w:t>
            </w:r>
            <w:r w:rsidR="00E75B37" w:rsidRPr="00E947D5">
              <w:rPr>
                <w:rFonts w:eastAsia="Times New Roman" w:cs="Sylfaen"/>
                <w:color w:val="000000"/>
                <w:lang w:val="hy-AM"/>
              </w:rPr>
              <w:t>տարածման հավանակություն</w:t>
            </w:r>
          </w:p>
          <w:p w:rsidR="005355DE" w:rsidRPr="00E947D5" w:rsidRDefault="00154C94" w:rsidP="00E947D5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eastAsia="Times New Roman" w:cs="Sylfae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lang w:val="hy-AM" w:eastAsia="ru-RU"/>
              </w:rPr>
              <w:t xml:space="preserve">Վնասակար օրգանիզմի օջախների վերացման և տարածման կանխարգելման </w:t>
            </w:r>
            <w:r w:rsidRPr="00E947D5">
              <w:rPr>
                <w:rFonts w:ascii="Arial Unicode" w:eastAsia="Times New Roman" w:hAnsi="Arial Unicode" w:cs="Times New Roman"/>
                <w:color w:val="000000"/>
                <w:sz w:val="13"/>
                <w:szCs w:val="13"/>
                <w:lang w:val="hy-AM" w:eastAsia="ru-RU"/>
              </w:rPr>
              <w:t xml:space="preserve"> </w:t>
            </w:r>
            <w:r w:rsidRPr="00E947D5">
              <w:rPr>
                <w:rFonts w:eastAsia="Times New Roman" w:cs="Times New Roman"/>
                <w:color w:val="000000"/>
                <w:lang w:val="hy-AM" w:eastAsia="ru-RU"/>
              </w:rPr>
              <w:t>պայքարի միջոցառումները</w:t>
            </w:r>
            <w:r w:rsidRPr="00E947D5">
              <w:rPr>
                <w:rFonts w:ascii="Arial Unicode" w:eastAsia="Times New Roman" w:hAnsi="Arial Unicode" w:cs="Times New Roman"/>
                <w:color w:val="000000"/>
                <w:sz w:val="13"/>
                <w:szCs w:val="13"/>
                <w:lang w:val="hy-AM" w:eastAsia="ru-RU"/>
              </w:rPr>
              <w:t xml:space="preserve"> </w:t>
            </w:r>
            <w:r w:rsidR="00230D69" w:rsidRPr="00E947D5">
              <w:rPr>
                <w:rFonts w:eastAsia="Times New Roman" w:cs="Times New Roman"/>
                <w:color w:val="000000"/>
                <w:lang w:val="hy-AM"/>
              </w:rPr>
              <w:t>բավարար չեն</w:t>
            </w:r>
            <w:r w:rsidR="005355DE" w:rsidRPr="00E947D5">
              <w:rPr>
                <w:rFonts w:eastAsia="Times New Roman" w:cs="Times New Roman"/>
                <w:color w:val="000000"/>
                <w:lang w:val="hy-AM"/>
              </w:rPr>
              <w:t xml:space="preserve"> լիովին վերացնելու </w:t>
            </w:r>
            <w:r w:rsidRPr="00E947D5">
              <w:rPr>
                <w:rFonts w:eastAsia="Times New Roman" w:cs="Times New Roman"/>
                <w:color w:val="000000"/>
                <w:lang w:val="hy-AM"/>
              </w:rPr>
              <w:t>վնասակար օրգանիզմը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55DE" w:rsidRDefault="005355DE" w:rsidP="00154C9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20</w:t>
            </w:r>
          </w:p>
        </w:tc>
      </w:tr>
      <w:tr w:rsidR="005355DE" w:rsidTr="00B75BF4">
        <w:trPr>
          <w:trHeight w:val="1697"/>
          <w:tblCellSpacing w:w="0" w:type="dxa"/>
          <w:jc w:val="center"/>
        </w:trPr>
        <w:tc>
          <w:tcPr>
            <w:tcW w:w="9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55DE" w:rsidRDefault="005355DE" w:rsidP="00E947D5">
            <w:pPr>
              <w:pStyle w:val="ListParagraph"/>
              <w:spacing w:after="0"/>
              <w:ind w:left="1105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color w:val="000000"/>
                <w:lang w:val="hy-AM"/>
              </w:rPr>
              <w:t>Ցածր ռիսկային</w:t>
            </w:r>
            <w:r w:rsidR="00E75B37">
              <w:rPr>
                <w:rFonts w:eastAsia="Times New Roman" w:cs="Sylfaen"/>
                <w:b/>
                <w:color w:val="000000"/>
              </w:rPr>
              <w:t>՝ բույսերի ոչ կարանտին</w:t>
            </w:r>
            <w:r w:rsidR="007D0AF2">
              <w:rPr>
                <w:rFonts w:eastAsia="Times New Roman" w:cs="Sylfaen"/>
                <w:b/>
                <w:color w:val="000000"/>
              </w:rPr>
              <w:t xml:space="preserve"> վնասակար օրգանիզմներ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. </w:t>
            </w:r>
          </w:p>
          <w:p w:rsidR="005355DE" w:rsidRPr="00E947D5" w:rsidRDefault="0026704A" w:rsidP="00E947D5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lang w:val="hy-AM" w:eastAsia="ru-RU"/>
              </w:rPr>
              <w:t xml:space="preserve">Վնասակար օրգանիզմի </w:t>
            </w:r>
            <w:r w:rsidR="005355DE" w:rsidRPr="00E947D5">
              <w:rPr>
                <w:rFonts w:eastAsia="Times New Roman" w:cs="Times New Roman"/>
                <w:color w:val="000000"/>
                <w:lang w:val="hy-AM"/>
              </w:rPr>
              <w:t>առանձին դեպքերի արձանագրում</w:t>
            </w:r>
          </w:p>
          <w:p w:rsidR="005355DE" w:rsidRPr="00E947D5" w:rsidRDefault="0026704A" w:rsidP="00E947D5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lang w:val="hy-AM" w:eastAsia="ru-RU"/>
              </w:rPr>
              <w:t xml:space="preserve">Վնասակար օրգանիզմի </w:t>
            </w:r>
            <w:r w:rsidRPr="00E947D5">
              <w:rPr>
                <w:rFonts w:eastAsia="Times New Roman" w:cs="Times New Roman"/>
                <w:color w:val="000000"/>
                <w:lang w:val="hy-AM"/>
              </w:rPr>
              <w:t xml:space="preserve">առանձին դեպքերից </w:t>
            </w:r>
            <w:r w:rsidR="005355DE" w:rsidRPr="00E947D5">
              <w:rPr>
                <w:rFonts w:eastAsia="Times New Roman" w:cs="Sylfaen"/>
                <w:color w:val="000000"/>
                <w:lang w:val="hy-AM"/>
              </w:rPr>
              <w:t>բխո</w:t>
            </w:r>
            <w:r w:rsidR="005355DE" w:rsidRPr="00E947D5">
              <w:rPr>
                <w:rFonts w:eastAsia="Times New Roman" w:cs="Times New Roman"/>
                <w:color w:val="000000"/>
                <w:lang w:val="hy-AM"/>
              </w:rPr>
              <w:t>ղ</w:t>
            </w:r>
            <w:r w:rsidRPr="00E947D5"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 w:rsidR="005355DE" w:rsidRPr="00E947D5">
              <w:rPr>
                <w:rFonts w:eastAsia="Times New Roman" w:cs="Sylfaen"/>
                <w:color w:val="000000"/>
                <w:lang w:val="hy-AM"/>
              </w:rPr>
              <w:t xml:space="preserve">տնտեսական </w:t>
            </w:r>
            <w:r w:rsidR="005355DE" w:rsidRPr="00E947D5">
              <w:rPr>
                <w:rFonts w:eastAsia="Times New Roman" w:cs="Times New Roman"/>
                <w:color w:val="000000"/>
                <w:lang w:val="hy-AM"/>
              </w:rPr>
              <w:t xml:space="preserve">կորուստները չեն գերազանցում նախորդ  տարիների ցուցանիշները </w:t>
            </w:r>
          </w:p>
          <w:p w:rsidR="005355DE" w:rsidRPr="00E947D5" w:rsidRDefault="000C292E" w:rsidP="00E947D5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lang w:val="hy-AM" w:eastAsia="ru-RU"/>
              </w:rPr>
              <w:t xml:space="preserve">Վնասակար օրգանիզմի </w:t>
            </w:r>
            <w:r w:rsidR="00C81675" w:rsidRPr="00E947D5">
              <w:rPr>
                <w:rFonts w:eastAsia="Times New Roman" w:cs="Times New Roman"/>
                <w:color w:val="000000"/>
                <w:lang w:val="hy-AM"/>
              </w:rPr>
              <w:t xml:space="preserve">առանձին դեպքերը այլ մշակաբույսերի համար </w:t>
            </w:r>
            <w:r w:rsidR="00E26E6F" w:rsidRPr="00E947D5">
              <w:rPr>
                <w:rFonts w:eastAsia="Times New Roman" w:cs="Times New Roman"/>
                <w:color w:val="000000"/>
                <w:lang w:val="hy-AM"/>
              </w:rPr>
              <w:t xml:space="preserve">ռիսկային </w:t>
            </w:r>
            <w:r w:rsidR="00C81675" w:rsidRPr="00E947D5">
              <w:rPr>
                <w:rFonts w:eastAsia="Times New Roman" w:cs="Times New Roman"/>
                <w:color w:val="000000"/>
                <w:lang w:val="hy-AM"/>
              </w:rPr>
              <w:t xml:space="preserve">չեն 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55DE" w:rsidRDefault="005355DE" w:rsidP="00154C9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10</w:t>
            </w:r>
          </w:p>
        </w:tc>
      </w:tr>
    </w:tbl>
    <w:p w:rsidR="00DF1A1C" w:rsidRDefault="00DF1A1C" w:rsidP="00103752">
      <w:pPr>
        <w:shd w:val="clear" w:color="auto" w:fill="FFFFFF"/>
        <w:spacing w:after="0"/>
        <w:ind w:right="270" w:firstLine="720"/>
        <w:jc w:val="center"/>
        <w:rPr>
          <w:rFonts w:eastAsia="Times New Roman" w:cs="Times New Roman"/>
          <w:b/>
          <w:sz w:val="24"/>
          <w:szCs w:val="24"/>
        </w:rPr>
      </w:pPr>
    </w:p>
    <w:p w:rsidR="00103752" w:rsidRDefault="00103752" w:rsidP="00103752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1</w:t>
      </w:r>
      <w:r w:rsidRPr="00DF1A1C">
        <w:rPr>
          <w:rFonts w:eastAsia="Times New Roman" w:cs="Times New Roman"/>
          <w:color w:val="000000"/>
          <w:sz w:val="24"/>
          <w:szCs w:val="24"/>
          <w:lang w:val="hy-AM"/>
        </w:rPr>
        <w:t>4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Վերահսկողության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ընթացքում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բացահայտված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Pr="00DF1A1C">
        <w:rPr>
          <w:rFonts w:eastAsia="Times New Roman" w:cs="Times New Roman"/>
          <w:color w:val="000000"/>
          <w:sz w:val="24"/>
          <w:szCs w:val="24"/>
          <w:lang w:val="hy-AM"/>
        </w:rPr>
        <w:t xml:space="preserve">բուսասանիտարիայի </w:t>
      </w:r>
      <w:r>
        <w:rPr>
          <w:rFonts w:eastAsia="Times New Roman" w:cs="Sylfaen"/>
          <w:color w:val="000000"/>
          <w:sz w:val="24"/>
          <w:szCs w:val="24"/>
          <w:lang w:val="hy-AM"/>
        </w:rPr>
        <w:t>բնագավառի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օրենսդրական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պահանջների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անհամապատասխանության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հիման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վրա</w:t>
      </w:r>
      <w:r w:rsidR="00687648" w:rsidRPr="00687648">
        <w:rPr>
          <w:rFonts w:eastAsia="Times New Roman" w:cs="Sylfaen"/>
          <w:color w:val="000000"/>
          <w:sz w:val="24"/>
          <w:szCs w:val="24"/>
          <w:lang w:val="hy-AM"/>
        </w:rPr>
        <w:t>տնտեսավարող սուբյեկտին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տրված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հանձնարարականների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(</w:t>
      </w:r>
      <w:r>
        <w:rPr>
          <w:rFonts w:eastAsia="Times New Roman" w:cs="Sylfaen"/>
          <w:color w:val="000000"/>
          <w:sz w:val="24"/>
          <w:szCs w:val="24"/>
          <w:lang w:val="hy-AM"/>
        </w:rPr>
        <w:t>կարգադրագրերի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) </w:t>
      </w:r>
      <w:r>
        <w:rPr>
          <w:rFonts w:eastAsia="Times New Roman" w:cs="Sylfaen"/>
          <w:color w:val="000000"/>
          <w:sz w:val="24"/>
          <w:szCs w:val="24"/>
          <w:lang w:val="hy-AM"/>
        </w:rPr>
        <w:t>չկատարման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ոչ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պատշաճ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կատարման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միևնույն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հիմքերով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խախտումների-տուգանքների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կրկնության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գրանցման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առկայությունը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>
        <w:rPr>
          <w:rFonts w:eastAsia="Times New Roman" w:cs="Sylfaen"/>
          <w:color w:val="000000"/>
          <w:sz w:val="24"/>
          <w:szCs w:val="24"/>
          <w:lang w:val="hy-AM"/>
        </w:rPr>
        <w:t>որպես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N7 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103752" w:rsidRDefault="00103752" w:rsidP="00103752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N7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աղյուսակ 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Հաշվառված խախտումների դասակարգումը</w:t>
      </w: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379"/>
        <w:gridCol w:w="1454"/>
      </w:tblGrid>
      <w:tr w:rsidR="00103752" w:rsidTr="00103752"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Տեսուչների հանձնարարականների (կարգադրերի) կատարումը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Միավորը</w:t>
            </w:r>
          </w:p>
        </w:tc>
      </w:tr>
      <w:tr w:rsidR="00103752" w:rsidTr="00103752">
        <w:trPr>
          <w:trHeight w:val="629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 w:rsidP="00D32D0E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Չեն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ապահովում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ծառայության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հանձնարարականները</w:t>
            </w:r>
          </w:p>
          <w:p w:rsidR="00103752" w:rsidRDefault="00103752" w:rsidP="00D32D0E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Առկա են կրկնվող տուգանքներ միևնույն պատճառով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20</w:t>
            </w:r>
          </w:p>
        </w:tc>
      </w:tr>
      <w:tr w:rsidR="00103752" w:rsidTr="00103752">
        <w:trPr>
          <w:trHeight w:val="350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 w:rsidP="00D32D0E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Ծառայության հանձնարարականները կատարվում են</w:t>
            </w:r>
            <w:r>
              <w:rPr>
                <w:rFonts w:eastAsia="Times New Roman" w:cs="Times New Roman"/>
                <w:color w:val="000000"/>
              </w:rPr>
              <w:t xml:space="preserve"> ոչ պարտաճանաչ</w:t>
            </w:r>
          </w:p>
          <w:p w:rsidR="00103752" w:rsidRDefault="004E17E1" w:rsidP="004E17E1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 w:rsidRPr="004E17E1">
              <w:rPr>
                <w:rFonts w:eastAsia="Times New Roman" w:cs="Sylfaen"/>
                <w:lang w:val="hy-AM"/>
              </w:rPr>
              <w:t>Կարանտին վնասակար օրգանիզմների</w:t>
            </w:r>
            <w:r w:rsidRPr="000363D7">
              <w:rPr>
                <w:rFonts w:eastAsia="Times New Roman" w:cs="Sylfaen"/>
                <w:color w:val="C00000"/>
                <w:lang w:val="hy-AM"/>
              </w:rPr>
              <w:t xml:space="preserve"> </w:t>
            </w:r>
            <w:r w:rsidR="00103752">
              <w:rPr>
                <w:rFonts w:eastAsia="Times New Roman" w:cs="Times New Roman"/>
                <w:color w:val="000000"/>
                <w:lang w:val="hy-AM"/>
              </w:rPr>
              <w:t>կառավարման ուղղությամբ աշխատանքները կատարվում են մասնակի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752" w:rsidRDefault="0010375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val="hy-AM"/>
              </w:rPr>
              <w:t>10</w:t>
            </w:r>
          </w:p>
        </w:tc>
      </w:tr>
    </w:tbl>
    <w:p w:rsidR="00103752" w:rsidRDefault="00103752" w:rsidP="00103752">
      <w:pPr>
        <w:shd w:val="clear" w:color="auto" w:fill="FFFFFF"/>
        <w:spacing w:after="0"/>
        <w:ind w:left="-720"/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</w:pPr>
    </w:p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VI. ՏՆՏԵՍԱՎԱՐՈՂ ՍՈՒԲՅԵԿՏՆԵՐԻ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ԴԱՍԱԿԱՐԳՈՒՄՆ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ԸՍՏ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ՌԻՍԿԱՅՆՈՒԹՅԱՆ</w:t>
      </w:r>
    </w:p>
    <w:p w:rsidR="00103752" w:rsidRDefault="00103752" w:rsidP="00103752">
      <w:pPr>
        <w:shd w:val="clear" w:color="auto" w:fill="FFFFFF"/>
        <w:spacing w:after="0"/>
        <w:ind w:firstLine="313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</w:p>
    <w:p w:rsidR="00103752" w:rsidRDefault="00103752" w:rsidP="00103752">
      <w:pPr>
        <w:ind w:firstLine="313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15. </w:t>
      </w:r>
      <w:r>
        <w:rPr>
          <w:rFonts w:eastAsia="Times New Roman" w:cs="Sylfaen"/>
          <w:color w:val="000000"/>
          <w:sz w:val="24"/>
          <w:szCs w:val="24"/>
          <w:lang w:val="hy-AM"/>
        </w:rPr>
        <w:t>Ըստ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ընդհանուր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ռիսկայնության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հանրագումարի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(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), </w:t>
      </w:r>
      <w:r w:rsidR="00D23CF2" w:rsidRPr="00D23CF2">
        <w:rPr>
          <w:rFonts w:eastAsia="Times New Roman" w:cs="Times New Roman"/>
          <w:color w:val="000000"/>
          <w:sz w:val="24"/>
          <w:szCs w:val="24"/>
          <w:lang w:val="hy-AM"/>
        </w:rPr>
        <w:t xml:space="preserve">տնտեսավարող սուբյեկտները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են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երեք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խմբի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` </w:t>
      </w:r>
      <w:r>
        <w:rPr>
          <w:rFonts w:eastAsia="Times New Roman" w:cs="Sylfaen"/>
          <w:color w:val="000000"/>
          <w:sz w:val="24"/>
          <w:szCs w:val="24"/>
          <w:lang w:val="hy-AM"/>
        </w:rPr>
        <w:t>բարձր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>
        <w:rPr>
          <w:rFonts w:eastAsia="Times New Roman" w:cs="Sylfaen"/>
          <w:color w:val="000000"/>
          <w:sz w:val="24"/>
          <w:szCs w:val="24"/>
          <w:lang w:val="hy-AM"/>
        </w:rPr>
        <w:t>միջին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ցածր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ռիսկայնության (N8 աղյուսակ):</w:t>
      </w:r>
    </w:p>
    <w:p w:rsidR="00103752" w:rsidRDefault="00103752" w:rsidP="007E0802">
      <w:pPr>
        <w:ind w:left="720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Sylfaen"/>
          <w:color w:val="000000"/>
          <w:sz w:val="24"/>
          <w:szCs w:val="24"/>
          <w:lang w:val="hy-AM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N8 </w:t>
      </w:r>
      <w:r w:rsidR="007E0802">
        <w:rPr>
          <w:rFonts w:eastAsia="Times New Roman" w:cs="Times New Roman"/>
          <w:color w:val="000000"/>
          <w:sz w:val="24"/>
          <w:szCs w:val="24"/>
        </w:rPr>
        <w:t>աղ</w:t>
      </w:r>
      <w:r>
        <w:rPr>
          <w:rFonts w:eastAsia="Times New Roman" w:cs="Sylfaen"/>
          <w:color w:val="000000"/>
          <w:sz w:val="24"/>
          <w:szCs w:val="24"/>
          <w:lang w:val="hy-AM"/>
        </w:rPr>
        <w:t>յուսակ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</w:p>
    <w:p w:rsidR="00103752" w:rsidRDefault="00103752" w:rsidP="00103752">
      <w:pPr>
        <w:shd w:val="clear" w:color="auto" w:fill="FFFFFF"/>
        <w:spacing w:after="0"/>
        <w:jc w:val="center"/>
        <w:rPr>
          <w:rFonts w:eastAsia="Times New Roman" w:cs="Sylfaen"/>
          <w:b/>
          <w:bCs/>
          <w:color w:val="000000"/>
          <w:sz w:val="24"/>
          <w:szCs w:val="24"/>
        </w:rPr>
      </w:pP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 xml:space="preserve">Ռիսկայնության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դասակարգումը տոկոսներով</w:t>
      </w:r>
    </w:p>
    <w:p w:rsidR="00103752" w:rsidRDefault="00103752" w:rsidP="00103752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 w:val="24"/>
          <w:szCs w:val="24"/>
        </w:rPr>
      </w:pPr>
    </w:p>
    <w:tbl>
      <w:tblPr>
        <w:tblStyle w:val="TableGrid"/>
        <w:tblW w:w="9936" w:type="dxa"/>
        <w:tblLook w:val="04A0"/>
      </w:tblPr>
      <w:tblGrid>
        <w:gridCol w:w="623"/>
        <w:gridCol w:w="5065"/>
        <w:gridCol w:w="4248"/>
      </w:tblGrid>
      <w:tr w:rsidR="00103752" w:rsidTr="00103752"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Ռիսկի</w:t>
            </w: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խմբերը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Միավորը</w:t>
            </w:r>
          </w:p>
        </w:tc>
      </w:tr>
      <w:tr w:rsidR="00103752" w:rsidTr="001037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</w:pPr>
            <w:r>
              <w:t>1.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ind w:left="107"/>
              <w:rPr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Ցածր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ռիսկայնություն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687"/>
              </w:tabs>
              <w:spacing w:line="276" w:lineRule="auto"/>
              <w:jc w:val="center"/>
            </w:pPr>
            <w:r>
              <w:rPr>
                <w:rFonts w:eastAsia="Times New Roman" w:cs="Times New Roman"/>
                <w:color w:val="000000"/>
                <w:lang w:val="hy-AM"/>
              </w:rPr>
              <w:t>0%-30%</w:t>
            </w:r>
            <w:r>
              <w:rPr>
                <w:rFonts w:eastAsia="Times New Roman" w:cs="Times New Roman"/>
                <w:color w:val="000000"/>
              </w:rPr>
              <w:t xml:space="preserve"> ներառյալ </w:t>
            </w:r>
          </w:p>
        </w:tc>
      </w:tr>
      <w:tr w:rsidR="00103752" w:rsidTr="001037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</w:pPr>
            <w:r>
              <w:lastRenderedPageBreak/>
              <w:t>2.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ind w:left="107"/>
              <w:rPr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Միջին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ռիսկայնություն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904"/>
              </w:tabs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31%-70%</w:t>
            </w:r>
            <w:r>
              <w:rPr>
                <w:rFonts w:eastAsia="Times New Roman" w:cs="Times New Roman"/>
                <w:color w:val="000000"/>
              </w:rPr>
              <w:t xml:space="preserve"> ներառյալ</w:t>
            </w:r>
          </w:p>
        </w:tc>
      </w:tr>
      <w:tr w:rsidR="00103752" w:rsidTr="001037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spacing w:line="276" w:lineRule="auto"/>
            </w:pPr>
            <w:r>
              <w:t>3.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ind w:left="107"/>
              <w:rPr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Բարձր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ռիսկայնություն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752" w:rsidRDefault="00103752">
            <w:pPr>
              <w:tabs>
                <w:tab w:val="left" w:pos="921"/>
              </w:tabs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71%-100%</w:t>
            </w:r>
            <w:r>
              <w:rPr>
                <w:rFonts w:eastAsia="Times New Roman" w:cs="Times New Roman"/>
                <w:color w:val="000000"/>
              </w:rPr>
              <w:t xml:space="preserve"> ներառյալ</w:t>
            </w:r>
          </w:p>
        </w:tc>
      </w:tr>
    </w:tbl>
    <w:p w:rsidR="00103752" w:rsidRDefault="00103752" w:rsidP="00103752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</w:p>
    <w:p w:rsidR="00103752" w:rsidRPr="00554F69" w:rsidRDefault="00103752" w:rsidP="00103752">
      <w:pPr>
        <w:shd w:val="clear" w:color="auto" w:fill="FFFFFF"/>
        <w:spacing w:after="0"/>
        <w:ind w:firstLine="312"/>
        <w:jc w:val="center"/>
        <w:rPr>
          <w:rFonts w:eastAsia="Times New Roman" w:cs="Sylfaen"/>
          <w:b/>
          <w:bCs/>
          <w:sz w:val="24"/>
          <w:szCs w:val="24"/>
        </w:rPr>
      </w:pPr>
      <w:r w:rsidRPr="00554F69">
        <w:rPr>
          <w:rFonts w:eastAsia="Times New Roman" w:cs="Times New Roman"/>
          <w:b/>
          <w:bCs/>
          <w:sz w:val="24"/>
          <w:szCs w:val="24"/>
          <w:lang w:val="hy-AM"/>
        </w:rPr>
        <w:t xml:space="preserve">VII. </w:t>
      </w:r>
      <w:r w:rsidRPr="00554F69">
        <w:rPr>
          <w:rFonts w:eastAsia="Times New Roman" w:cs="Sylfaen"/>
          <w:b/>
          <w:bCs/>
          <w:sz w:val="24"/>
          <w:szCs w:val="24"/>
          <w:lang w:val="hy-AM"/>
        </w:rPr>
        <w:t xml:space="preserve">ԸՆԴՀԱՆՈՒՐ </w:t>
      </w:r>
      <w:r w:rsidRPr="00554F69">
        <w:rPr>
          <w:rFonts w:eastAsia="Times New Roman" w:cs="Times New Roman"/>
          <w:b/>
          <w:bCs/>
          <w:sz w:val="24"/>
          <w:szCs w:val="24"/>
          <w:lang w:val="hy-AM"/>
        </w:rPr>
        <w:t>(</w:t>
      </w:r>
      <w:r w:rsidRPr="00554F69">
        <w:rPr>
          <w:rFonts w:eastAsia="Times New Roman" w:cs="Sylfaen"/>
          <w:b/>
          <w:bCs/>
          <w:sz w:val="24"/>
          <w:szCs w:val="24"/>
          <w:lang w:val="hy-AM"/>
        </w:rPr>
        <w:t>ՎԵՐՋՆԱԿԱՆ</w:t>
      </w:r>
      <w:r w:rsidRPr="00554F69">
        <w:rPr>
          <w:rFonts w:eastAsia="Times New Roman" w:cs="Times New Roman"/>
          <w:b/>
          <w:bCs/>
          <w:sz w:val="24"/>
          <w:szCs w:val="24"/>
          <w:lang w:val="hy-AM"/>
        </w:rPr>
        <w:t xml:space="preserve">) </w:t>
      </w:r>
      <w:r w:rsidRPr="00554F69">
        <w:rPr>
          <w:rFonts w:eastAsia="Times New Roman" w:cs="Sylfaen"/>
          <w:b/>
          <w:bCs/>
          <w:sz w:val="24"/>
          <w:szCs w:val="24"/>
          <w:lang w:val="hy-AM"/>
        </w:rPr>
        <w:t>ՌԻՍԿԻ</w:t>
      </w:r>
      <w:r w:rsidRPr="00554F69">
        <w:rPr>
          <w:rFonts w:eastAsia="Times New Roman" w:cs="Times New Roman"/>
          <w:b/>
          <w:bCs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b/>
          <w:bCs/>
          <w:sz w:val="24"/>
          <w:szCs w:val="24"/>
          <w:lang w:val="hy-AM"/>
        </w:rPr>
        <w:t>ՀԱՇՎԱՐԿԸ</w:t>
      </w:r>
    </w:p>
    <w:p w:rsidR="00103752" w:rsidRPr="00554F69" w:rsidRDefault="00103752" w:rsidP="00103752">
      <w:pPr>
        <w:shd w:val="clear" w:color="auto" w:fill="FFFFFF"/>
        <w:spacing w:after="0"/>
        <w:ind w:firstLine="312"/>
        <w:jc w:val="center"/>
        <w:rPr>
          <w:rFonts w:eastAsia="Times New Roman" w:cs="Sylfaen"/>
          <w:b/>
          <w:bCs/>
          <w:sz w:val="24"/>
          <w:szCs w:val="24"/>
        </w:rPr>
      </w:pPr>
    </w:p>
    <w:p w:rsidR="00103752" w:rsidRPr="00554F69" w:rsidRDefault="00103752" w:rsidP="00103752">
      <w:pPr>
        <w:shd w:val="clear" w:color="auto" w:fill="FFFFFF"/>
        <w:spacing w:after="0"/>
        <w:ind w:firstLine="312"/>
        <w:jc w:val="both"/>
        <w:rPr>
          <w:rFonts w:eastAsia="Times New Roman" w:cs="Times New Roman"/>
          <w:sz w:val="24"/>
          <w:szCs w:val="24"/>
          <w:lang w:val="hy-AM"/>
        </w:rPr>
      </w:pPr>
      <w:r w:rsidRPr="00554F69">
        <w:rPr>
          <w:rFonts w:eastAsia="Times New Roman" w:cs="Times New Roman"/>
          <w:sz w:val="24"/>
          <w:szCs w:val="24"/>
          <w:lang w:val="hy-AM"/>
        </w:rPr>
        <w:t>1</w:t>
      </w:r>
      <w:r w:rsidRPr="00554F69">
        <w:rPr>
          <w:rFonts w:eastAsia="Times New Roman" w:cs="Times New Roman"/>
          <w:sz w:val="24"/>
          <w:szCs w:val="24"/>
        </w:rPr>
        <w:t>6</w:t>
      </w:r>
      <w:r w:rsidRPr="00554F69">
        <w:rPr>
          <w:rFonts w:eastAsia="Times New Roman" w:cs="Times New Roman"/>
          <w:sz w:val="24"/>
          <w:szCs w:val="24"/>
          <w:lang w:val="hy-AM"/>
        </w:rPr>
        <w:t>. Մինչև ս</w:t>
      </w:r>
      <w:r w:rsidRPr="00554F69">
        <w:rPr>
          <w:rFonts w:eastAsia="Times New Roman" w:cs="Sylfaen"/>
          <w:sz w:val="24"/>
          <w:szCs w:val="24"/>
          <w:lang w:val="hy-AM"/>
        </w:rPr>
        <w:t>ույն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մեթոդաբանության</w:t>
      </w:r>
      <w:r w:rsidR="00554F69"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V </w:t>
      </w:r>
      <w:r w:rsidRPr="00554F69">
        <w:rPr>
          <w:rFonts w:eastAsia="Times New Roman" w:cs="Sylfaen"/>
          <w:sz w:val="24"/>
          <w:szCs w:val="24"/>
          <w:lang w:val="hy-AM"/>
        </w:rPr>
        <w:t xml:space="preserve">գլխի </w:t>
      </w:r>
      <w:r w:rsidR="00554F69">
        <w:rPr>
          <w:rFonts w:eastAsia="Times New Roman" w:cs="Sylfaen"/>
          <w:sz w:val="24"/>
          <w:szCs w:val="24"/>
        </w:rPr>
        <w:t xml:space="preserve">բուսասանիտարիայի </w:t>
      </w:r>
      <w:r w:rsidRPr="00554F69">
        <w:rPr>
          <w:rFonts w:eastAsia="Times New Roman" w:cs="Sylfaen"/>
          <w:sz w:val="24"/>
          <w:szCs w:val="24"/>
          <w:lang w:val="hy-AM"/>
        </w:rPr>
        <w:t>գործունեություն իրականացնող</w:t>
      </w:r>
      <w:r w:rsidRPr="00554F69">
        <w:rPr>
          <w:rFonts w:eastAsia="Times New Roman" w:cs="Sylfaen"/>
          <w:sz w:val="24"/>
          <w:szCs w:val="24"/>
        </w:rPr>
        <w:t xml:space="preserve"> </w:t>
      </w:r>
      <w:r w:rsidR="00550A1B">
        <w:rPr>
          <w:rFonts w:eastAsia="Times New Roman" w:cs="Times New Roman"/>
          <w:color w:val="000000"/>
          <w:sz w:val="24"/>
          <w:szCs w:val="24"/>
        </w:rPr>
        <w:t xml:space="preserve">տնտեսավարող սուբյեկտների 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վերաբերյալ </w:t>
      </w:r>
      <w:r w:rsidRPr="00554F69">
        <w:rPr>
          <w:rFonts w:eastAsia="Times New Roman" w:cs="Times New Roman"/>
          <w:sz w:val="24"/>
          <w:szCs w:val="24"/>
        </w:rPr>
        <w:t xml:space="preserve">տեղեկատվության </w:t>
      </w:r>
      <w:r w:rsidRPr="00554F69">
        <w:rPr>
          <w:rFonts w:eastAsia="Times New Roman" w:cs="Sylfaen"/>
          <w:sz w:val="24"/>
          <w:szCs w:val="24"/>
          <w:lang w:val="hy-AM"/>
        </w:rPr>
        <w:t>բազայի ստեղծումը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(</w:t>
      </w:r>
      <w:r w:rsidRPr="00554F69">
        <w:rPr>
          <w:rFonts w:eastAsia="Times New Roman" w:cs="Sylfaen"/>
          <w:sz w:val="24"/>
          <w:szCs w:val="24"/>
          <w:lang w:val="hy-AM"/>
        </w:rPr>
        <w:t>հավաքագրում</w:t>
      </w:r>
      <w:r w:rsidRPr="00554F69">
        <w:rPr>
          <w:rFonts w:eastAsia="Times New Roman" w:cs="Times New Roman"/>
          <w:sz w:val="24"/>
          <w:szCs w:val="24"/>
          <w:lang w:val="hy-AM"/>
        </w:rPr>
        <w:t>-</w:t>
      </w:r>
      <w:r w:rsidRPr="00554F69">
        <w:rPr>
          <w:rFonts w:eastAsia="Times New Roman" w:cs="Sylfaen"/>
          <w:sz w:val="24"/>
          <w:szCs w:val="24"/>
          <w:lang w:val="hy-AM"/>
        </w:rPr>
        <w:t>գրանցումը)</w:t>
      </w:r>
      <w:r w:rsidRPr="00554F69">
        <w:rPr>
          <w:rFonts w:eastAsia="Times New Roman" w:cs="Sylfaen"/>
          <w:sz w:val="24"/>
          <w:szCs w:val="24"/>
        </w:rPr>
        <w:t xml:space="preserve">, </w:t>
      </w:r>
      <w:r w:rsidRPr="00554F69">
        <w:rPr>
          <w:rFonts w:eastAsia="Times New Roman" w:cs="Sylfaen"/>
          <w:sz w:val="24"/>
          <w:szCs w:val="24"/>
          <w:lang w:val="hy-AM"/>
        </w:rPr>
        <w:t>ընդհանուր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ռիսկի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գնահատումը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կատարվում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է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 միայն </w:t>
      </w:r>
      <w:r w:rsidRPr="00554F69">
        <w:rPr>
          <w:rFonts w:eastAsia="Times New Roman" w:cs="Sylfaen"/>
          <w:sz w:val="24"/>
          <w:szCs w:val="24"/>
          <w:lang w:val="hy-AM"/>
        </w:rPr>
        <w:t>հետևյալ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չափանիշների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հիման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վրա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` </w:t>
      </w:r>
    </w:p>
    <w:p w:rsidR="00103752" w:rsidRPr="00554F69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554F69">
        <w:rPr>
          <w:rFonts w:eastAsia="Times New Roman" w:cs="Times New Roman"/>
          <w:sz w:val="24"/>
          <w:szCs w:val="24"/>
          <w:lang w:val="hy-AM"/>
        </w:rPr>
        <w:t xml:space="preserve">1) </w:t>
      </w:r>
      <w:r w:rsidRPr="00554F69">
        <w:rPr>
          <w:rFonts w:eastAsia="Times New Roman" w:cs="Sylfaen"/>
          <w:sz w:val="24"/>
          <w:szCs w:val="24"/>
          <w:lang w:val="hy-AM"/>
        </w:rPr>
        <w:t>ոլորտային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ռիսկ</w:t>
      </w:r>
      <w:r w:rsidRPr="00554F69">
        <w:rPr>
          <w:rFonts w:eastAsia="Times New Roman" w:cs="Times New Roman"/>
          <w:sz w:val="24"/>
          <w:szCs w:val="24"/>
          <w:lang w:val="hy-AM"/>
        </w:rPr>
        <w:t>.</w:t>
      </w:r>
    </w:p>
    <w:p w:rsidR="00103752" w:rsidRPr="00554F69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554F69">
        <w:rPr>
          <w:rFonts w:eastAsia="Times New Roman" w:cs="Times New Roman"/>
          <w:sz w:val="24"/>
          <w:szCs w:val="24"/>
          <w:lang w:val="hy-AM"/>
        </w:rPr>
        <w:t xml:space="preserve">2) </w:t>
      </w:r>
      <w:r w:rsidR="009D522E" w:rsidRPr="009D522E">
        <w:rPr>
          <w:rFonts w:eastAsia="Times New Roman" w:cs="Times New Roman"/>
          <w:sz w:val="24"/>
          <w:szCs w:val="24"/>
          <w:lang w:val="hy-AM"/>
        </w:rPr>
        <w:t xml:space="preserve">տնտեսավարող սուբյեկտների </w:t>
      </w:r>
      <w:r w:rsidRPr="00554F69">
        <w:rPr>
          <w:rFonts w:eastAsia="Times New Roman" w:cs="Sylfaen"/>
          <w:sz w:val="24"/>
          <w:szCs w:val="24"/>
          <w:lang w:val="hy-AM"/>
        </w:rPr>
        <w:t>իրացման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ծավալների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մեծություն</w:t>
      </w:r>
      <w:r w:rsidRPr="00554F69">
        <w:rPr>
          <w:rFonts w:eastAsia="Times New Roman" w:cs="Times New Roman"/>
          <w:sz w:val="24"/>
          <w:szCs w:val="24"/>
          <w:lang w:val="hy-AM"/>
        </w:rPr>
        <w:t>.</w:t>
      </w:r>
    </w:p>
    <w:p w:rsidR="00103752" w:rsidRPr="00554F69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554F69">
        <w:rPr>
          <w:rFonts w:eastAsia="Times New Roman" w:cs="Times New Roman"/>
          <w:sz w:val="24"/>
          <w:szCs w:val="24"/>
          <w:lang w:val="hy-AM"/>
        </w:rPr>
        <w:t xml:space="preserve">3) </w:t>
      </w:r>
      <w:r w:rsidRPr="00554F69">
        <w:rPr>
          <w:rFonts w:eastAsia="Times New Roman" w:cs="Sylfaen"/>
          <w:sz w:val="24"/>
          <w:szCs w:val="24"/>
          <w:lang w:val="hy-AM"/>
        </w:rPr>
        <w:t>նպատակային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շուկա</w:t>
      </w:r>
      <w:r w:rsidRPr="00554F69">
        <w:rPr>
          <w:rFonts w:eastAsia="Times New Roman" w:cs="Times New Roman"/>
          <w:sz w:val="24"/>
          <w:szCs w:val="24"/>
          <w:lang w:val="hy-AM"/>
        </w:rPr>
        <w:t>:</w:t>
      </w:r>
    </w:p>
    <w:p w:rsidR="00103752" w:rsidRPr="009D522E" w:rsidRDefault="00103752" w:rsidP="00103752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9D522E">
        <w:rPr>
          <w:rFonts w:eastAsia="Times New Roman" w:cs="Times New Roman"/>
          <w:sz w:val="24"/>
          <w:szCs w:val="24"/>
          <w:lang w:val="hy-AM"/>
        </w:rPr>
        <w:t>17. Համաձայն ս</w:t>
      </w:r>
      <w:r w:rsidRPr="009D522E">
        <w:rPr>
          <w:rFonts w:eastAsia="Times New Roman" w:cs="Sylfaen"/>
          <w:sz w:val="24"/>
          <w:szCs w:val="24"/>
          <w:lang w:val="hy-AM"/>
        </w:rPr>
        <w:t>ույն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մեթոդաբանության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16-րդ կետի 1-3 ենթակետերի՝ </w:t>
      </w:r>
      <w:r w:rsidR="009D522E" w:rsidRPr="009D522E">
        <w:rPr>
          <w:rFonts w:eastAsia="Times New Roman" w:cs="Times New Roman"/>
          <w:sz w:val="24"/>
          <w:szCs w:val="24"/>
          <w:lang w:val="hy-AM"/>
        </w:rPr>
        <w:t xml:space="preserve">տնտեսավարող սուբյեկտների </w:t>
      </w:r>
      <w:r w:rsidRPr="009D522E">
        <w:rPr>
          <w:rFonts w:eastAsia="Times New Roman" w:cs="Sylfaen"/>
          <w:sz w:val="24"/>
          <w:szCs w:val="24"/>
          <w:lang w:val="hy-AM"/>
        </w:rPr>
        <w:t>գնահատման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 xml:space="preserve">արդյունքում </w:t>
      </w:r>
      <w:r w:rsidRPr="009D522E">
        <w:rPr>
          <w:rFonts w:eastAsia="Times New Roman" w:cs="Times New Roman"/>
          <w:sz w:val="24"/>
          <w:szCs w:val="24"/>
          <w:lang w:val="hy-AM"/>
        </w:rPr>
        <w:t>N1 աղ</w:t>
      </w:r>
      <w:r w:rsidR="006B41CD">
        <w:rPr>
          <w:rFonts w:eastAsia="Times New Roman" w:cs="Times New Roman"/>
          <w:sz w:val="24"/>
          <w:szCs w:val="24"/>
          <w:lang w:val="hy-AM"/>
        </w:rPr>
        <w:t xml:space="preserve">յուսակի </w:t>
      </w:r>
      <w:r w:rsidR="00162AA7" w:rsidRPr="00162AA7">
        <w:rPr>
          <w:rFonts w:eastAsia="Times New Roman" w:cs="Times New Roman"/>
          <w:sz w:val="24"/>
          <w:szCs w:val="24"/>
          <w:lang w:val="hy-AM"/>
        </w:rPr>
        <w:t>1</w:t>
      </w:r>
      <w:r w:rsidR="00162AA7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162AA7" w:rsidRPr="00162AA7">
        <w:rPr>
          <w:rFonts w:eastAsia="Times New Roman" w:cs="Times New Roman"/>
          <w:sz w:val="24"/>
          <w:szCs w:val="24"/>
          <w:lang w:val="hy-AM"/>
        </w:rPr>
        <w:t>2</w:t>
      </w:r>
      <w:r w:rsidR="00162AA7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162AA7" w:rsidRPr="00162AA7">
        <w:rPr>
          <w:rFonts w:eastAsia="Times New Roman" w:cs="Times New Roman"/>
          <w:sz w:val="24"/>
          <w:szCs w:val="24"/>
          <w:lang w:val="hy-AM"/>
        </w:rPr>
        <w:t>7, 8, 9</w:t>
      </w:r>
      <w:r w:rsidR="00162AA7">
        <w:rPr>
          <w:rFonts w:eastAsia="Times New Roman" w:cs="Times New Roman"/>
          <w:sz w:val="24"/>
          <w:szCs w:val="24"/>
          <w:lang w:val="hy-AM"/>
        </w:rPr>
        <w:t xml:space="preserve"> և </w:t>
      </w:r>
      <w:r w:rsidR="00162AA7" w:rsidRPr="00162AA7">
        <w:rPr>
          <w:rFonts w:eastAsia="Times New Roman" w:cs="Times New Roman"/>
          <w:sz w:val="24"/>
          <w:szCs w:val="24"/>
          <w:lang w:val="hy-AM"/>
        </w:rPr>
        <w:t>10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հերթական համարների ոլորտների </w:t>
      </w:r>
      <w:r w:rsidRPr="009D522E">
        <w:rPr>
          <w:rFonts w:eastAsia="Times New Roman" w:cs="Sylfaen"/>
          <w:sz w:val="24"/>
          <w:szCs w:val="24"/>
          <w:lang w:val="hy-AM"/>
        </w:rPr>
        <w:t>առավելագույն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միավորը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կազմում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է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120, </w:t>
      </w:r>
      <w:r w:rsidRPr="009D522E">
        <w:rPr>
          <w:rFonts w:eastAsia="Times New Roman" w:cs="Sylfaen"/>
          <w:sz w:val="24"/>
          <w:szCs w:val="24"/>
          <w:lang w:val="hy-AM"/>
        </w:rPr>
        <w:t>որի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մինչև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30 </w:t>
      </w:r>
      <w:r w:rsidRPr="009D522E">
        <w:rPr>
          <w:rFonts w:eastAsia="Times New Roman" w:cs="Sylfaen"/>
          <w:sz w:val="24"/>
          <w:szCs w:val="24"/>
          <w:lang w:val="hy-AM"/>
        </w:rPr>
        <w:t>տոկոսը</w:t>
      </w:r>
      <w:r w:rsidR="00182379" w:rsidRPr="00182379">
        <w:rPr>
          <w:rFonts w:eastAsia="Times New Roman" w:cs="Sylfaen"/>
          <w:sz w:val="24"/>
          <w:szCs w:val="24"/>
          <w:lang w:val="hy-AM"/>
        </w:rPr>
        <w:t xml:space="preserve"> ներառյալ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(0-36 </w:t>
      </w:r>
      <w:r w:rsidRPr="009D522E">
        <w:rPr>
          <w:rFonts w:eastAsia="Times New Roman" w:cs="Sylfaen"/>
          <w:sz w:val="24"/>
          <w:szCs w:val="24"/>
          <w:lang w:val="hy-AM"/>
        </w:rPr>
        <w:t>միավոր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) </w:t>
      </w:r>
      <w:r w:rsidRPr="009D522E">
        <w:rPr>
          <w:rFonts w:eastAsia="Times New Roman" w:cs="Sylfaen"/>
          <w:sz w:val="24"/>
          <w:szCs w:val="24"/>
          <w:lang w:val="hy-AM"/>
        </w:rPr>
        <w:t>ստացած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E03D91" w:rsidRPr="009D522E">
        <w:rPr>
          <w:rFonts w:eastAsia="Times New Roman" w:cs="Times New Roman"/>
          <w:sz w:val="24"/>
          <w:szCs w:val="24"/>
          <w:lang w:val="hy-AM"/>
        </w:rPr>
        <w:t>տնտեսավարող սուբյեկտ</w:t>
      </w:r>
      <w:r w:rsidR="00E03D91" w:rsidRPr="00E03D91">
        <w:rPr>
          <w:rFonts w:eastAsia="Times New Roman" w:cs="Times New Roman"/>
          <w:sz w:val="24"/>
          <w:szCs w:val="24"/>
          <w:lang w:val="hy-AM"/>
        </w:rPr>
        <w:t xml:space="preserve">ը </w:t>
      </w:r>
      <w:r w:rsidRPr="009D522E">
        <w:rPr>
          <w:rFonts w:eastAsia="Times New Roman" w:cs="Sylfaen"/>
          <w:sz w:val="24"/>
          <w:szCs w:val="24"/>
          <w:lang w:val="hy-AM"/>
        </w:rPr>
        <w:t>դասվում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է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ցածր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ռիսկայնության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խմբին</w:t>
      </w:r>
      <w:r w:rsidR="00182379">
        <w:rPr>
          <w:rFonts w:eastAsia="Times New Roman" w:cs="Times New Roman"/>
          <w:sz w:val="24"/>
          <w:szCs w:val="24"/>
          <w:lang w:val="hy-AM"/>
        </w:rPr>
        <w:t>, 3</w:t>
      </w:r>
      <w:r w:rsidR="00182379" w:rsidRPr="00182379">
        <w:rPr>
          <w:rFonts w:eastAsia="Times New Roman" w:cs="Times New Roman"/>
          <w:sz w:val="24"/>
          <w:szCs w:val="24"/>
          <w:lang w:val="hy-AM"/>
        </w:rPr>
        <w:t>1</w:t>
      </w:r>
      <w:r w:rsidR="00182379">
        <w:rPr>
          <w:rFonts w:eastAsia="Times New Roman" w:cs="Times New Roman"/>
          <w:sz w:val="24"/>
          <w:szCs w:val="24"/>
          <w:lang w:val="hy-AM"/>
        </w:rPr>
        <w:t>-</w:t>
      </w:r>
      <w:r w:rsidR="00182379" w:rsidRPr="00182379">
        <w:rPr>
          <w:rFonts w:eastAsia="Times New Roman" w:cs="Times New Roman"/>
          <w:sz w:val="24"/>
          <w:szCs w:val="24"/>
          <w:lang w:val="hy-AM"/>
        </w:rPr>
        <w:t>7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0 </w:t>
      </w:r>
      <w:r w:rsidRPr="009D522E">
        <w:rPr>
          <w:rFonts w:eastAsia="Times New Roman" w:cs="Sylfaen"/>
          <w:sz w:val="24"/>
          <w:szCs w:val="24"/>
          <w:lang w:val="hy-AM"/>
        </w:rPr>
        <w:t>տոկոսը</w:t>
      </w:r>
      <w:r w:rsidR="00182379">
        <w:rPr>
          <w:rFonts w:eastAsia="Times New Roman" w:cs="Times New Roman"/>
          <w:sz w:val="24"/>
          <w:szCs w:val="24"/>
          <w:lang w:val="hy-AM"/>
        </w:rPr>
        <w:t xml:space="preserve"> (3</w:t>
      </w:r>
      <w:r w:rsidR="00182379" w:rsidRPr="00182379">
        <w:rPr>
          <w:rFonts w:eastAsia="Times New Roman" w:cs="Times New Roman"/>
          <w:sz w:val="24"/>
          <w:szCs w:val="24"/>
          <w:lang w:val="hy-AM"/>
        </w:rPr>
        <w:t>7</w:t>
      </w:r>
      <w:r w:rsidR="00182379">
        <w:rPr>
          <w:rFonts w:eastAsia="Times New Roman" w:cs="Times New Roman"/>
          <w:sz w:val="24"/>
          <w:szCs w:val="24"/>
          <w:lang w:val="hy-AM"/>
        </w:rPr>
        <w:t>-</w:t>
      </w:r>
      <w:r w:rsidR="00182379" w:rsidRPr="00182379">
        <w:rPr>
          <w:rFonts w:eastAsia="Times New Roman" w:cs="Times New Roman"/>
          <w:sz w:val="24"/>
          <w:szCs w:val="24"/>
          <w:lang w:val="hy-AM"/>
        </w:rPr>
        <w:t>84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միավոր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) </w:t>
      </w:r>
      <w:r w:rsidRPr="009D522E">
        <w:rPr>
          <w:rFonts w:eastAsia="Times New Roman" w:cs="Sylfaen"/>
          <w:sz w:val="24"/>
          <w:szCs w:val="24"/>
          <w:lang w:val="hy-AM"/>
        </w:rPr>
        <w:t>ստացած</w:t>
      </w:r>
      <w:r w:rsidR="00E03D91" w:rsidRPr="00E03D91">
        <w:rPr>
          <w:rFonts w:eastAsia="Times New Roman" w:cs="Sylfaen"/>
          <w:sz w:val="24"/>
          <w:szCs w:val="24"/>
          <w:lang w:val="hy-AM"/>
        </w:rPr>
        <w:t xml:space="preserve"> </w:t>
      </w:r>
      <w:r w:rsidR="00E03D91" w:rsidRPr="009D522E">
        <w:rPr>
          <w:rFonts w:eastAsia="Times New Roman" w:cs="Times New Roman"/>
          <w:sz w:val="24"/>
          <w:szCs w:val="24"/>
          <w:lang w:val="hy-AM"/>
        </w:rPr>
        <w:t>տնտեսավարող սուբյեկտ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ը` </w:t>
      </w:r>
      <w:r w:rsidRPr="009D522E">
        <w:rPr>
          <w:rFonts w:eastAsia="Times New Roman" w:cs="Sylfaen"/>
          <w:sz w:val="24"/>
          <w:szCs w:val="24"/>
          <w:lang w:val="hy-AM"/>
        </w:rPr>
        <w:t>միջին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ռիսկայնության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խմբին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, </w:t>
      </w:r>
      <w:r w:rsidRPr="009D522E">
        <w:rPr>
          <w:rFonts w:eastAsia="Times New Roman" w:cs="Sylfaen"/>
          <w:sz w:val="24"/>
          <w:szCs w:val="24"/>
          <w:lang w:val="hy-AM"/>
        </w:rPr>
        <w:t>իսկ</w:t>
      </w:r>
      <w:r w:rsidR="00182379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182379" w:rsidRPr="00182379">
        <w:rPr>
          <w:rFonts w:eastAsia="Times New Roman" w:cs="Times New Roman"/>
          <w:sz w:val="24"/>
          <w:szCs w:val="24"/>
          <w:lang w:val="hy-AM"/>
        </w:rPr>
        <w:t>71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-100 </w:t>
      </w:r>
      <w:r w:rsidRPr="009D522E">
        <w:rPr>
          <w:rFonts w:eastAsia="Times New Roman" w:cs="Sylfaen"/>
          <w:sz w:val="24"/>
          <w:szCs w:val="24"/>
          <w:lang w:val="hy-AM"/>
        </w:rPr>
        <w:t>տոկոսը</w:t>
      </w:r>
      <w:r w:rsidR="00182379">
        <w:rPr>
          <w:rFonts w:eastAsia="Times New Roman" w:cs="Times New Roman"/>
          <w:sz w:val="24"/>
          <w:szCs w:val="24"/>
          <w:lang w:val="hy-AM"/>
        </w:rPr>
        <w:t xml:space="preserve"> (</w:t>
      </w:r>
      <w:r w:rsidR="00182379" w:rsidRPr="00182379">
        <w:rPr>
          <w:rFonts w:eastAsia="Times New Roman" w:cs="Times New Roman"/>
          <w:sz w:val="24"/>
          <w:szCs w:val="24"/>
          <w:lang w:val="hy-AM"/>
        </w:rPr>
        <w:t>85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-120 </w:t>
      </w:r>
      <w:r w:rsidRPr="009D522E">
        <w:rPr>
          <w:rFonts w:eastAsia="Times New Roman" w:cs="Sylfaen"/>
          <w:sz w:val="24"/>
          <w:szCs w:val="24"/>
          <w:lang w:val="hy-AM"/>
        </w:rPr>
        <w:t>միավոր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) </w:t>
      </w:r>
      <w:r w:rsidRPr="009D522E">
        <w:rPr>
          <w:rFonts w:eastAsia="Times New Roman" w:cs="Sylfaen"/>
          <w:sz w:val="24"/>
          <w:szCs w:val="24"/>
          <w:lang w:val="hy-AM"/>
        </w:rPr>
        <w:t>ստացած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E03D91" w:rsidRPr="009D522E">
        <w:rPr>
          <w:rFonts w:eastAsia="Times New Roman" w:cs="Times New Roman"/>
          <w:sz w:val="24"/>
          <w:szCs w:val="24"/>
          <w:lang w:val="hy-AM"/>
        </w:rPr>
        <w:t>տնտեսավարող սուբյեկտ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ը` </w:t>
      </w:r>
      <w:r w:rsidRPr="009D522E">
        <w:rPr>
          <w:rFonts w:eastAsia="Times New Roman" w:cs="Sylfaen"/>
          <w:sz w:val="24"/>
          <w:szCs w:val="24"/>
          <w:lang w:val="hy-AM"/>
        </w:rPr>
        <w:t>բարձր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ռիսկայնության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խմբին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, </w:t>
      </w:r>
      <w:r w:rsidRPr="009D522E">
        <w:rPr>
          <w:rFonts w:eastAsia="Times New Roman" w:cs="Sylfaen"/>
          <w:sz w:val="24"/>
          <w:szCs w:val="24"/>
          <w:lang w:val="hy-AM"/>
        </w:rPr>
        <w:t>բայց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ոչ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ավելի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, </w:t>
      </w:r>
      <w:r w:rsidRPr="009D522E">
        <w:rPr>
          <w:rFonts w:eastAsia="Times New Roman" w:cs="Sylfaen"/>
          <w:sz w:val="24"/>
          <w:szCs w:val="24"/>
          <w:lang w:val="hy-AM"/>
        </w:rPr>
        <w:t>քան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ստուգման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ենթակա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E03D91" w:rsidRPr="009D522E">
        <w:rPr>
          <w:rFonts w:eastAsia="Times New Roman" w:cs="Times New Roman"/>
          <w:sz w:val="24"/>
          <w:szCs w:val="24"/>
          <w:lang w:val="hy-AM"/>
        </w:rPr>
        <w:t>տնտեսավարող սուբյեկտ</w:t>
      </w:r>
      <w:r w:rsidR="00E03D91" w:rsidRPr="00E03D91">
        <w:rPr>
          <w:rFonts w:eastAsia="Times New Roman" w:cs="Times New Roman"/>
          <w:sz w:val="24"/>
          <w:szCs w:val="24"/>
          <w:lang w:val="hy-AM"/>
        </w:rPr>
        <w:t xml:space="preserve">ի </w:t>
      </w:r>
      <w:r w:rsidRPr="009D522E">
        <w:rPr>
          <w:rFonts w:eastAsia="Times New Roman" w:cs="Sylfaen"/>
          <w:sz w:val="24"/>
          <w:szCs w:val="24"/>
          <w:lang w:val="hy-AM"/>
        </w:rPr>
        <w:t>մինչև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քսան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տոկոսը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` </w:t>
      </w:r>
      <w:r w:rsidRPr="009D522E">
        <w:rPr>
          <w:rFonts w:eastAsia="Times New Roman" w:cs="Sylfaen"/>
          <w:sz w:val="24"/>
          <w:szCs w:val="24"/>
          <w:lang w:val="hy-AM"/>
        </w:rPr>
        <w:t>ըստ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ռիսկայնության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աստիճանի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9D522E">
        <w:rPr>
          <w:rFonts w:eastAsia="Times New Roman" w:cs="Sylfaen"/>
          <w:sz w:val="24"/>
          <w:szCs w:val="24"/>
          <w:lang w:val="hy-AM"/>
        </w:rPr>
        <w:t>նվազման</w:t>
      </w:r>
      <w:r w:rsidRPr="009D522E">
        <w:rPr>
          <w:rFonts w:eastAsia="Times New Roman" w:cs="Times New Roman"/>
          <w:sz w:val="24"/>
          <w:szCs w:val="24"/>
          <w:lang w:val="hy-AM"/>
        </w:rPr>
        <w:t xml:space="preserve">: </w:t>
      </w:r>
    </w:p>
    <w:p w:rsidR="004D2720" w:rsidRPr="004D2720" w:rsidRDefault="00103752" w:rsidP="004D2720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DF166C">
        <w:rPr>
          <w:rFonts w:eastAsia="Times New Roman" w:cs="Times New Roman"/>
          <w:sz w:val="24"/>
          <w:szCs w:val="24"/>
          <w:lang w:val="hy-AM"/>
        </w:rPr>
        <w:t>18. Համաձայն ս</w:t>
      </w:r>
      <w:r w:rsidRPr="00DF166C">
        <w:rPr>
          <w:rFonts w:eastAsia="Times New Roman" w:cs="Sylfaen"/>
          <w:sz w:val="24"/>
          <w:szCs w:val="24"/>
          <w:lang w:val="hy-AM"/>
        </w:rPr>
        <w:t>ույն</w:t>
      </w:r>
      <w:r w:rsidRPr="00DF166C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DF166C">
        <w:rPr>
          <w:rFonts w:eastAsia="Times New Roman" w:cs="Sylfaen"/>
          <w:sz w:val="24"/>
          <w:szCs w:val="24"/>
          <w:lang w:val="hy-AM"/>
        </w:rPr>
        <w:t>մեթոդաբանության</w:t>
      </w:r>
      <w:r w:rsidRPr="00DF166C">
        <w:rPr>
          <w:rFonts w:eastAsia="Times New Roman" w:cs="Times New Roman"/>
          <w:sz w:val="24"/>
          <w:szCs w:val="24"/>
          <w:lang w:val="hy-AM"/>
        </w:rPr>
        <w:t xml:space="preserve"> 16-րդ </w:t>
      </w:r>
      <w:r w:rsidR="00DF166C">
        <w:rPr>
          <w:rFonts w:eastAsia="Times New Roman" w:cs="Times New Roman"/>
          <w:sz w:val="24"/>
          <w:szCs w:val="24"/>
          <w:lang w:val="hy-AM"/>
        </w:rPr>
        <w:t xml:space="preserve">կետի չափանիշների՝ N1 աղյուսակի </w:t>
      </w:r>
      <w:r w:rsidR="00DF166C" w:rsidRPr="00DF166C">
        <w:rPr>
          <w:rFonts w:eastAsia="Times New Roman" w:cs="Times New Roman"/>
          <w:sz w:val="24"/>
          <w:szCs w:val="24"/>
          <w:lang w:val="hy-AM"/>
        </w:rPr>
        <w:t>3</w:t>
      </w:r>
      <w:r w:rsidRPr="00DF166C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DF166C" w:rsidRPr="00DF166C">
        <w:rPr>
          <w:rFonts w:eastAsia="Times New Roman" w:cs="Times New Roman"/>
          <w:sz w:val="24"/>
          <w:szCs w:val="24"/>
          <w:lang w:val="hy-AM"/>
        </w:rPr>
        <w:t>4</w:t>
      </w:r>
      <w:r w:rsidRPr="00DF166C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DF166C" w:rsidRPr="00DF166C">
        <w:rPr>
          <w:rFonts w:eastAsia="Times New Roman" w:cs="Times New Roman"/>
          <w:sz w:val="24"/>
          <w:szCs w:val="24"/>
          <w:lang w:val="hy-AM"/>
        </w:rPr>
        <w:t>5 և 6</w:t>
      </w:r>
      <w:r w:rsidRPr="00DF166C">
        <w:rPr>
          <w:rFonts w:eastAsia="Times New Roman" w:cs="Times New Roman"/>
          <w:sz w:val="24"/>
          <w:szCs w:val="24"/>
          <w:lang w:val="hy-AM"/>
        </w:rPr>
        <w:t xml:space="preserve">  հերթական համարների ոլորտների </w:t>
      </w:r>
      <w:r w:rsidRPr="004D2720">
        <w:rPr>
          <w:rFonts w:eastAsia="Times New Roman" w:cs="Sylfaen"/>
          <w:sz w:val="24"/>
          <w:szCs w:val="24"/>
          <w:lang w:val="hy-AM"/>
        </w:rPr>
        <w:t xml:space="preserve">գնահատման չափանիշ է համարվում ոլորտային </w:t>
      </w:r>
      <w:r w:rsidR="00DF166C" w:rsidRPr="004D2720">
        <w:rPr>
          <w:rFonts w:eastAsia="Times New Roman" w:cs="Sylfaen"/>
          <w:sz w:val="24"/>
          <w:szCs w:val="24"/>
          <w:lang w:val="hy-AM"/>
        </w:rPr>
        <w:t xml:space="preserve">և </w:t>
      </w:r>
      <w:r w:rsidR="00D4791C" w:rsidRPr="004D2720">
        <w:rPr>
          <w:rFonts w:eastAsia="Times New Roman" w:cs="Sylfaen"/>
          <w:sz w:val="24"/>
          <w:szCs w:val="24"/>
          <w:lang w:val="hy-AM"/>
        </w:rPr>
        <w:t>շրջանառության</w:t>
      </w:r>
      <w:r w:rsidR="00D4791C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D4791C" w:rsidRPr="004D2720">
        <w:rPr>
          <w:rFonts w:eastAsia="Times New Roman" w:cs="Sylfaen"/>
          <w:sz w:val="24"/>
          <w:szCs w:val="24"/>
          <w:lang w:val="hy-AM"/>
        </w:rPr>
        <w:t>ծավալների</w:t>
      </w:r>
      <w:r w:rsidR="00D4791C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4D2720">
        <w:rPr>
          <w:rFonts w:eastAsia="Times New Roman" w:cs="Sylfaen"/>
          <w:sz w:val="24"/>
          <w:szCs w:val="24"/>
          <w:lang w:val="hy-AM"/>
        </w:rPr>
        <w:t>ռիսկ</w:t>
      </w:r>
      <w:r w:rsidR="00D4791C" w:rsidRPr="004D2720">
        <w:rPr>
          <w:rFonts w:eastAsia="Times New Roman" w:cs="Sylfaen"/>
          <w:sz w:val="24"/>
          <w:szCs w:val="24"/>
          <w:lang w:val="hy-AM"/>
        </w:rPr>
        <w:t>եր</w:t>
      </w:r>
      <w:r w:rsidRPr="004D2720">
        <w:rPr>
          <w:rFonts w:eastAsia="Times New Roman" w:cs="Sylfaen"/>
          <w:sz w:val="24"/>
          <w:szCs w:val="24"/>
          <w:lang w:val="hy-AM"/>
        </w:rPr>
        <w:t>ը</w:t>
      </w:r>
      <w:r w:rsidR="004D2720" w:rsidRPr="004D2720">
        <w:rPr>
          <w:rFonts w:eastAsia="Times New Roman" w:cs="Sylfaen"/>
          <w:sz w:val="24"/>
          <w:szCs w:val="24"/>
          <w:lang w:val="hy-AM"/>
        </w:rPr>
        <w:t>, որոնց առավելագույն միավորը կազմում է 90, որից մինչև</w:t>
      </w:r>
      <w:r w:rsidR="002E603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E603B" w:rsidRPr="002E603B">
        <w:rPr>
          <w:rFonts w:eastAsia="Times New Roman" w:cs="Times New Roman"/>
          <w:sz w:val="24"/>
          <w:szCs w:val="24"/>
          <w:lang w:val="hy-AM"/>
        </w:rPr>
        <w:t>3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0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տոկոսը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E603B" w:rsidRPr="002E603B">
        <w:rPr>
          <w:rFonts w:eastAsia="Times New Roman" w:cs="Times New Roman"/>
          <w:sz w:val="24"/>
          <w:szCs w:val="24"/>
          <w:lang w:val="hy-AM"/>
        </w:rPr>
        <w:t xml:space="preserve">ներառյալ </w:t>
      </w:r>
      <w:r w:rsidR="002E603B">
        <w:rPr>
          <w:rFonts w:eastAsia="Times New Roman" w:cs="Times New Roman"/>
          <w:sz w:val="24"/>
          <w:szCs w:val="24"/>
          <w:lang w:val="hy-AM"/>
        </w:rPr>
        <w:t>(0-</w:t>
      </w:r>
      <w:r w:rsidR="002E603B" w:rsidRPr="002E603B">
        <w:rPr>
          <w:rFonts w:eastAsia="Times New Roman" w:cs="Times New Roman"/>
          <w:sz w:val="24"/>
          <w:szCs w:val="24"/>
          <w:lang w:val="hy-AM"/>
        </w:rPr>
        <w:t>27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միավոր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ստացած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տնտեսավարող սուբյեկտները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դասակարգվում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է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ցածր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ռիսկայնության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խմբում</w:t>
      </w:r>
      <w:r w:rsidR="00801D80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801D80" w:rsidRPr="00801D80">
        <w:rPr>
          <w:rFonts w:eastAsia="Times New Roman" w:cs="Times New Roman"/>
          <w:sz w:val="24"/>
          <w:szCs w:val="24"/>
          <w:lang w:val="hy-AM"/>
        </w:rPr>
        <w:t>31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-ից մինչև 70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տոկոսը</w:t>
      </w:r>
      <w:r w:rsidR="00801D80" w:rsidRPr="00801D80">
        <w:rPr>
          <w:rFonts w:eastAsia="Times New Roman" w:cs="Sylfaen"/>
          <w:sz w:val="24"/>
          <w:szCs w:val="24"/>
          <w:lang w:val="hy-AM"/>
        </w:rPr>
        <w:t xml:space="preserve"> ներառյալ</w:t>
      </w:r>
      <w:r w:rsidR="00801D80">
        <w:rPr>
          <w:rFonts w:eastAsia="Times New Roman" w:cs="Times New Roman"/>
          <w:sz w:val="24"/>
          <w:szCs w:val="24"/>
          <w:lang w:val="hy-AM"/>
        </w:rPr>
        <w:t xml:space="preserve"> (</w:t>
      </w:r>
      <w:r w:rsidR="00801D80" w:rsidRPr="00801D80">
        <w:rPr>
          <w:rFonts w:eastAsia="Times New Roman" w:cs="Times New Roman"/>
          <w:sz w:val="24"/>
          <w:szCs w:val="24"/>
          <w:lang w:val="hy-AM"/>
        </w:rPr>
        <w:t>28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-63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միավոր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ստացած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տնտեսավարող սուբյեկտները`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միջին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ռիսկայնության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խմբում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իսկ</w:t>
      </w:r>
      <w:r w:rsidR="00801D80">
        <w:rPr>
          <w:rFonts w:eastAsia="Times New Roman" w:cs="Times New Roman"/>
          <w:sz w:val="24"/>
          <w:szCs w:val="24"/>
          <w:lang w:val="hy-AM"/>
        </w:rPr>
        <w:t xml:space="preserve"> 7</w:t>
      </w:r>
      <w:r w:rsidR="00801D80" w:rsidRPr="00801D80">
        <w:rPr>
          <w:rFonts w:eastAsia="Times New Roman" w:cs="Times New Roman"/>
          <w:sz w:val="24"/>
          <w:szCs w:val="24"/>
          <w:lang w:val="hy-AM"/>
        </w:rPr>
        <w:t>1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-100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տոկոսը</w:t>
      </w:r>
      <w:r w:rsidR="00D81DBF" w:rsidRPr="00D81DBF">
        <w:rPr>
          <w:rFonts w:eastAsia="Times New Roman" w:cs="Sylfaen"/>
          <w:sz w:val="24"/>
          <w:szCs w:val="24"/>
          <w:lang w:val="hy-AM"/>
        </w:rPr>
        <w:t xml:space="preserve"> ներառյալ</w:t>
      </w:r>
      <w:r w:rsidR="00355A10">
        <w:rPr>
          <w:rFonts w:eastAsia="Times New Roman" w:cs="Times New Roman"/>
          <w:sz w:val="24"/>
          <w:szCs w:val="24"/>
          <w:lang w:val="hy-AM"/>
        </w:rPr>
        <w:t xml:space="preserve"> (6</w:t>
      </w:r>
      <w:r w:rsidR="00355A10" w:rsidRPr="00355A10">
        <w:rPr>
          <w:rFonts w:eastAsia="Times New Roman" w:cs="Times New Roman"/>
          <w:sz w:val="24"/>
          <w:szCs w:val="24"/>
          <w:lang w:val="hy-AM"/>
        </w:rPr>
        <w:t>4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-90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միավոր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ստացած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տնտեսավարող սուբյեկտները`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բարձր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ռիսկայնության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խմբում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բայց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ոչ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ավելի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4D2720" w:rsidRPr="004D2720">
        <w:rPr>
          <w:rFonts w:eastAsia="Times New Roman" w:cs="Sylfaen"/>
          <w:sz w:val="24"/>
          <w:szCs w:val="24"/>
          <w:lang w:val="hy-AM"/>
        </w:rPr>
        <w:t>քան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ստուգման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ենթակա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տնտեսավարող սուբյեկտներ</w:t>
      </w:r>
      <w:r w:rsidR="004D2720" w:rsidRPr="004D2720">
        <w:rPr>
          <w:rFonts w:eastAsia="Times New Roman" w:cs="Sylfaen"/>
          <w:sz w:val="24"/>
          <w:szCs w:val="24"/>
          <w:lang w:val="hy-AM"/>
        </w:rPr>
        <w:t>ի մինչև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քսան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տոկոսը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`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ըստ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ռիսկայնության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աստիճանի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4D2720" w:rsidRPr="004D2720">
        <w:rPr>
          <w:rFonts w:eastAsia="Times New Roman" w:cs="Sylfaen"/>
          <w:sz w:val="24"/>
          <w:szCs w:val="24"/>
          <w:lang w:val="hy-AM"/>
        </w:rPr>
        <w:t>նվազման</w:t>
      </w:r>
      <w:r w:rsidR="004D2720" w:rsidRPr="004D2720">
        <w:rPr>
          <w:rFonts w:eastAsia="Times New Roman" w:cs="Times New Roman"/>
          <w:sz w:val="24"/>
          <w:szCs w:val="24"/>
          <w:lang w:val="hy-AM"/>
        </w:rPr>
        <w:t>:</w:t>
      </w:r>
    </w:p>
    <w:p w:rsidR="00B8360F" w:rsidRPr="00B75C7B" w:rsidRDefault="00103752" w:rsidP="00B8360F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C7589E">
        <w:rPr>
          <w:rFonts w:eastAsia="Times New Roman" w:cs="Times New Roman"/>
          <w:sz w:val="24"/>
          <w:szCs w:val="24"/>
          <w:lang w:val="hy-AM"/>
        </w:rPr>
        <w:t>19.</w:t>
      </w:r>
      <w:r>
        <w:rPr>
          <w:rFonts w:eastAsia="Times New Roman" w:cs="Times New Roman"/>
          <w:color w:val="C00000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>Գործունե</w:t>
      </w:r>
      <w:r w:rsidR="004330F8">
        <w:rPr>
          <w:rFonts w:eastAsia="Times New Roman" w:cs="Times New Roman"/>
          <w:sz w:val="24"/>
          <w:szCs w:val="24"/>
          <w:lang w:val="hy-AM"/>
        </w:rPr>
        <w:t>ության տեսակի</w:t>
      </w:r>
      <w:r w:rsidR="004330F8" w:rsidRPr="004330F8">
        <w:rPr>
          <w:rFonts w:eastAsia="Times New Roman" w:cs="Times New Roman"/>
          <w:sz w:val="24"/>
          <w:szCs w:val="24"/>
          <w:lang w:val="hy-AM"/>
        </w:rPr>
        <w:t>՝</w:t>
      </w:r>
      <w:r w:rsidR="004330F8">
        <w:rPr>
          <w:rFonts w:eastAsia="Times New Roman" w:cs="Times New Roman"/>
          <w:sz w:val="24"/>
          <w:szCs w:val="24"/>
          <w:lang w:val="hy-AM"/>
        </w:rPr>
        <w:t xml:space="preserve"> N1 աղյուսակ</w:t>
      </w:r>
      <w:r w:rsidR="004330F8" w:rsidRPr="004330F8">
        <w:rPr>
          <w:rFonts w:eastAsia="Times New Roman" w:cs="Times New Roman"/>
          <w:sz w:val="24"/>
          <w:szCs w:val="24"/>
          <w:lang w:val="hy-AM"/>
        </w:rPr>
        <w:t>ի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9A53E6">
        <w:rPr>
          <w:rFonts w:eastAsia="Times New Roman" w:cs="Times New Roman"/>
          <w:sz w:val="24"/>
          <w:szCs w:val="24"/>
          <w:lang w:val="hy-AM"/>
        </w:rPr>
        <w:t>1</w:t>
      </w:r>
      <w:r w:rsidR="009A53E6" w:rsidRPr="009A53E6">
        <w:rPr>
          <w:rFonts w:eastAsia="Times New Roman" w:cs="Times New Roman"/>
          <w:sz w:val="24"/>
          <w:szCs w:val="24"/>
          <w:lang w:val="hy-AM"/>
        </w:rPr>
        <w:t xml:space="preserve"> և</w:t>
      </w:r>
      <w:r w:rsidR="00B8360F" w:rsidRPr="009A53E6">
        <w:rPr>
          <w:rFonts w:eastAsia="Times New Roman" w:cs="Times New Roman"/>
          <w:sz w:val="24"/>
          <w:szCs w:val="24"/>
          <w:lang w:val="hy-AM"/>
        </w:rPr>
        <w:t xml:space="preserve"> 2</w:t>
      </w:r>
      <w:r w:rsidR="009A53E6" w:rsidRPr="009A53E6">
        <w:rPr>
          <w:rFonts w:eastAsia="Times New Roman" w:cs="Times New Roman"/>
          <w:color w:val="C00000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>հերթական համարների ոլորտների</w:t>
      </w:r>
      <w:r w:rsidR="00B8360F" w:rsidRPr="00B75C7B">
        <w:rPr>
          <w:rFonts w:eastAsia="Times New Roman" w:cs="Sylfae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>տնտեսավարող սուբյեկտներ</w:t>
      </w:r>
      <w:r w:rsidR="00B8360F" w:rsidRPr="00B75C7B">
        <w:rPr>
          <w:rFonts w:eastAsia="Times New Roman" w:cs="Sylfaen"/>
          <w:sz w:val="24"/>
          <w:szCs w:val="24"/>
          <w:lang w:val="hy-AM"/>
        </w:rPr>
        <w:t>ի դասակարգումն,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ըստ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գնահատված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վերջնական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ռիսկի,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իրականացվում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է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հետևյալ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մեխանիզմով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՝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առավելագույն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հնարավոր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ռիսկային</w:t>
      </w:r>
      <w:r w:rsidR="009A53E6">
        <w:rPr>
          <w:rFonts w:eastAsia="Times New Roman" w:cs="Times New Roman"/>
          <w:sz w:val="24"/>
          <w:szCs w:val="24"/>
          <w:lang w:val="hy-AM"/>
        </w:rPr>
        <w:t xml:space="preserve"> 1</w:t>
      </w:r>
      <w:r w:rsidR="009A53E6" w:rsidRPr="009A53E6">
        <w:rPr>
          <w:rFonts w:eastAsia="Times New Roman" w:cs="Times New Roman"/>
          <w:sz w:val="24"/>
          <w:szCs w:val="24"/>
          <w:lang w:val="hy-AM"/>
        </w:rPr>
        <w:t>7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0 </w:t>
      </w:r>
      <w:r w:rsidR="00B8360F" w:rsidRPr="00B75C7B">
        <w:rPr>
          <w:rFonts w:eastAsia="Times New Roman" w:cs="Sylfaen"/>
          <w:sz w:val="24"/>
          <w:szCs w:val="24"/>
          <w:lang w:val="hy-AM"/>
        </w:rPr>
        <w:t xml:space="preserve">միավորի 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>(</w:t>
      </w:r>
      <w:r w:rsidR="00B8360F" w:rsidRPr="00B75C7B">
        <w:rPr>
          <w:rFonts w:eastAsia="Times New Roman" w:cs="Sylfaen"/>
          <w:sz w:val="24"/>
          <w:szCs w:val="24"/>
          <w:lang w:val="hy-AM"/>
        </w:rPr>
        <w:t>ոլորտային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ռիսկը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`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առավելագույնը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60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միավոր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անհատական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ռիսկը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`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առավելագույնը</w:t>
      </w:r>
      <w:r w:rsidR="009A53E6">
        <w:rPr>
          <w:rFonts w:eastAsia="Times New Roman" w:cs="Times New Roman"/>
          <w:sz w:val="24"/>
          <w:szCs w:val="24"/>
          <w:lang w:val="hy-AM"/>
        </w:rPr>
        <w:t xml:space="preserve"> 1</w:t>
      </w:r>
      <w:r w:rsidR="009A53E6" w:rsidRPr="009A53E6">
        <w:rPr>
          <w:rFonts w:eastAsia="Times New Roman" w:cs="Times New Roman"/>
          <w:sz w:val="24"/>
          <w:szCs w:val="24"/>
          <w:lang w:val="hy-AM"/>
        </w:rPr>
        <w:t>1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0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միավոր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մինչև</w:t>
      </w:r>
      <w:r w:rsidR="00F42D5C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F42D5C" w:rsidRPr="00F42D5C">
        <w:rPr>
          <w:rFonts w:eastAsia="Times New Roman" w:cs="Times New Roman"/>
          <w:sz w:val="24"/>
          <w:szCs w:val="24"/>
          <w:lang w:val="hy-AM"/>
        </w:rPr>
        <w:t>3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0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տոկոսը</w:t>
      </w:r>
      <w:r w:rsidR="00F42D5C" w:rsidRPr="00F42D5C">
        <w:rPr>
          <w:rFonts w:eastAsia="Times New Roman" w:cs="Sylfaen"/>
          <w:sz w:val="24"/>
          <w:szCs w:val="24"/>
          <w:lang w:val="hy-AM"/>
        </w:rPr>
        <w:t xml:space="preserve"> ներառյալ</w:t>
      </w:r>
      <w:r w:rsidR="00F42D5C">
        <w:rPr>
          <w:rFonts w:eastAsia="Times New Roman" w:cs="Times New Roman"/>
          <w:sz w:val="24"/>
          <w:szCs w:val="24"/>
          <w:lang w:val="hy-AM"/>
        </w:rPr>
        <w:t xml:space="preserve"> (0-</w:t>
      </w:r>
      <w:r w:rsidR="00F42D5C" w:rsidRPr="00F42D5C">
        <w:rPr>
          <w:rFonts w:eastAsia="Times New Roman" w:cs="Times New Roman"/>
          <w:sz w:val="24"/>
          <w:szCs w:val="24"/>
          <w:lang w:val="hy-AM"/>
        </w:rPr>
        <w:t>51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միավոր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ստացած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>տնտեսավարող սուբյեկտները</w:t>
      </w:r>
      <w:r w:rsidR="00B8360F" w:rsidRPr="00B75C7B">
        <w:rPr>
          <w:rFonts w:eastAsia="Times New Roman" w:cs="Sylfaen"/>
          <w:sz w:val="24"/>
          <w:szCs w:val="24"/>
          <w:lang w:val="hy-AM"/>
        </w:rPr>
        <w:t xml:space="preserve"> դասակարգվում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է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ցածր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ռիսկայնության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խմբում</w:t>
      </w:r>
      <w:r w:rsidR="00F42D5C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F42D5C" w:rsidRPr="00F42D5C">
        <w:rPr>
          <w:rFonts w:eastAsia="Times New Roman" w:cs="Times New Roman"/>
          <w:sz w:val="24"/>
          <w:szCs w:val="24"/>
          <w:lang w:val="hy-AM"/>
        </w:rPr>
        <w:t>31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-ից մինչև 70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տոկոսը</w:t>
      </w:r>
      <w:r w:rsidR="00F42D5C" w:rsidRPr="00F42D5C">
        <w:rPr>
          <w:rFonts w:eastAsia="Times New Roman" w:cs="Sylfaen"/>
          <w:sz w:val="24"/>
          <w:szCs w:val="24"/>
          <w:lang w:val="hy-AM"/>
        </w:rPr>
        <w:t xml:space="preserve"> ներառյալ</w:t>
      </w:r>
      <w:r w:rsidR="00F42D5C">
        <w:rPr>
          <w:rFonts w:eastAsia="Times New Roman" w:cs="Times New Roman"/>
          <w:sz w:val="24"/>
          <w:szCs w:val="24"/>
          <w:lang w:val="hy-AM"/>
        </w:rPr>
        <w:t xml:space="preserve"> (</w:t>
      </w:r>
      <w:r w:rsidR="00F42D5C" w:rsidRPr="00F42D5C">
        <w:rPr>
          <w:rFonts w:eastAsia="Times New Roman" w:cs="Times New Roman"/>
          <w:sz w:val="24"/>
          <w:szCs w:val="24"/>
          <w:lang w:val="hy-AM"/>
        </w:rPr>
        <w:t>53</w:t>
      </w:r>
      <w:r w:rsidR="008E2428">
        <w:rPr>
          <w:rFonts w:eastAsia="Times New Roman" w:cs="Times New Roman"/>
          <w:sz w:val="24"/>
          <w:szCs w:val="24"/>
          <w:lang w:val="hy-AM"/>
        </w:rPr>
        <w:t>-11</w:t>
      </w:r>
      <w:r w:rsidR="008E2428" w:rsidRPr="008E2428">
        <w:rPr>
          <w:rFonts w:eastAsia="Times New Roman" w:cs="Times New Roman"/>
          <w:sz w:val="24"/>
          <w:szCs w:val="24"/>
          <w:lang w:val="hy-AM"/>
        </w:rPr>
        <w:t>9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միավոր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ստացած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տնտեսավարող սուբյեկտները`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միջին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ռիսկայնության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խմբում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իսկ</w:t>
      </w:r>
      <w:r w:rsidR="003D0FE5">
        <w:rPr>
          <w:rFonts w:eastAsia="Times New Roman" w:cs="Times New Roman"/>
          <w:sz w:val="24"/>
          <w:szCs w:val="24"/>
          <w:lang w:val="hy-AM"/>
        </w:rPr>
        <w:t xml:space="preserve"> 7</w:t>
      </w:r>
      <w:r w:rsidR="003D0FE5" w:rsidRPr="003D0FE5">
        <w:rPr>
          <w:rFonts w:eastAsia="Times New Roman" w:cs="Times New Roman"/>
          <w:sz w:val="24"/>
          <w:szCs w:val="24"/>
          <w:lang w:val="hy-AM"/>
        </w:rPr>
        <w:t>1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-100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տոկոսը</w:t>
      </w:r>
      <w:r w:rsidR="003D0FE5" w:rsidRPr="003D0FE5">
        <w:rPr>
          <w:rFonts w:eastAsia="Times New Roman" w:cs="Sylfaen"/>
          <w:sz w:val="24"/>
          <w:szCs w:val="24"/>
          <w:lang w:val="hy-AM"/>
        </w:rPr>
        <w:t xml:space="preserve"> ներառյալ</w:t>
      </w:r>
      <w:r w:rsidR="008E2428">
        <w:rPr>
          <w:rFonts w:eastAsia="Times New Roman" w:cs="Times New Roman"/>
          <w:sz w:val="24"/>
          <w:szCs w:val="24"/>
          <w:lang w:val="hy-AM"/>
        </w:rPr>
        <w:t xml:space="preserve"> (1</w:t>
      </w:r>
      <w:r w:rsidR="003D0FE5" w:rsidRPr="003D0FE5">
        <w:rPr>
          <w:rFonts w:eastAsia="Times New Roman" w:cs="Times New Roman"/>
          <w:sz w:val="24"/>
          <w:szCs w:val="24"/>
          <w:lang w:val="hy-AM"/>
        </w:rPr>
        <w:t>20</w:t>
      </w:r>
      <w:r w:rsidR="008E2428">
        <w:rPr>
          <w:rFonts w:eastAsia="Times New Roman" w:cs="Times New Roman"/>
          <w:sz w:val="24"/>
          <w:szCs w:val="24"/>
          <w:lang w:val="hy-AM"/>
        </w:rPr>
        <w:t>-1</w:t>
      </w:r>
      <w:r w:rsidR="008E2428" w:rsidRPr="008E2428">
        <w:rPr>
          <w:rFonts w:eastAsia="Times New Roman" w:cs="Times New Roman"/>
          <w:sz w:val="24"/>
          <w:szCs w:val="24"/>
          <w:lang w:val="hy-AM"/>
        </w:rPr>
        <w:t>7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0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միավոր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ստացած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տնտեսավարող սուբյեկտները`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բարձր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lastRenderedPageBreak/>
        <w:t>ռիսկայնության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խմբում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բայց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ոչ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ավելի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B8360F" w:rsidRPr="00B75C7B">
        <w:rPr>
          <w:rFonts w:eastAsia="Times New Roman" w:cs="Sylfaen"/>
          <w:sz w:val="24"/>
          <w:szCs w:val="24"/>
          <w:lang w:val="hy-AM"/>
        </w:rPr>
        <w:t>քան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ստուգման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ենթակա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AF10D8" w:rsidRPr="00AF10D8">
        <w:rPr>
          <w:rFonts w:eastAsia="Times New Roman" w:cs="Times New Roman"/>
          <w:color w:val="000000"/>
          <w:sz w:val="24"/>
          <w:szCs w:val="24"/>
          <w:lang w:val="hy-AM"/>
        </w:rPr>
        <w:t xml:space="preserve">տնտեսավարող սուբյեկտների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մինչև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քսան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տոկոսը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`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ըստ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ռիսկայնության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աստիճանի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B8360F" w:rsidRPr="00B75C7B">
        <w:rPr>
          <w:rFonts w:eastAsia="Times New Roman" w:cs="Sylfaen"/>
          <w:sz w:val="24"/>
          <w:szCs w:val="24"/>
          <w:lang w:val="hy-AM"/>
        </w:rPr>
        <w:t>նվազման</w:t>
      </w:r>
      <w:r w:rsidR="00B8360F" w:rsidRPr="00B75C7B">
        <w:rPr>
          <w:rFonts w:eastAsia="Times New Roman" w:cs="Times New Roman"/>
          <w:sz w:val="24"/>
          <w:szCs w:val="24"/>
          <w:lang w:val="hy-AM"/>
        </w:rPr>
        <w:t>:</w:t>
      </w:r>
    </w:p>
    <w:p w:rsidR="00C66C8A" w:rsidRPr="00B75C7B" w:rsidRDefault="00103752" w:rsidP="00C66C8A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B75C7B">
        <w:rPr>
          <w:rFonts w:eastAsia="Times New Roman" w:cs="Times New Roman"/>
          <w:sz w:val="24"/>
          <w:szCs w:val="24"/>
          <w:lang w:val="hy-AM"/>
        </w:rPr>
        <w:t xml:space="preserve">20. 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>Գործունե</w:t>
      </w:r>
      <w:r w:rsidR="00C66C8A">
        <w:rPr>
          <w:rFonts w:eastAsia="Times New Roman" w:cs="Times New Roman"/>
          <w:sz w:val="24"/>
          <w:szCs w:val="24"/>
          <w:lang w:val="hy-AM"/>
        </w:rPr>
        <w:t>ության տեսակի</w:t>
      </w:r>
      <w:r w:rsidR="00C66C8A" w:rsidRPr="004330F8">
        <w:rPr>
          <w:rFonts w:eastAsia="Times New Roman" w:cs="Times New Roman"/>
          <w:sz w:val="24"/>
          <w:szCs w:val="24"/>
          <w:lang w:val="hy-AM"/>
        </w:rPr>
        <w:t>՝</w:t>
      </w:r>
      <w:r w:rsidR="00C66C8A">
        <w:rPr>
          <w:rFonts w:eastAsia="Times New Roman" w:cs="Times New Roman"/>
          <w:sz w:val="24"/>
          <w:szCs w:val="24"/>
          <w:lang w:val="hy-AM"/>
        </w:rPr>
        <w:t xml:space="preserve"> N1 աղյուսակ</w:t>
      </w:r>
      <w:r w:rsidR="00C66C8A" w:rsidRPr="004330F8">
        <w:rPr>
          <w:rFonts w:eastAsia="Times New Roman" w:cs="Times New Roman"/>
          <w:sz w:val="24"/>
          <w:szCs w:val="24"/>
          <w:lang w:val="hy-AM"/>
        </w:rPr>
        <w:t>ի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C66C8A">
        <w:rPr>
          <w:rFonts w:eastAsia="Times New Roman" w:cs="Times New Roman"/>
          <w:sz w:val="24"/>
          <w:szCs w:val="24"/>
          <w:lang w:val="hy-AM"/>
        </w:rPr>
        <w:t>3, 4, 5</w:t>
      </w:r>
      <w:r w:rsidR="00C66C8A" w:rsidRPr="009A53E6">
        <w:rPr>
          <w:rFonts w:eastAsia="Times New Roman" w:cs="Times New Roman"/>
          <w:sz w:val="24"/>
          <w:szCs w:val="24"/>
          <w:lang w:val="hy-AM"/>
        </w:rPr>
        <w:t xml:space="preserve"> և </w:t>
      </w:r>
      <w:r w:rsidR="00C66C8A" w:rsidRPr="00C66C8A">
        <w:rPr>
          <w:rFonts w:eastAsia="Times New Roman" w:cs="Times New Roman"/>
          <w:sz w:val="24"/>
          <w:szCs w:val="24"/>
          <w:lang w:val="hy-AM"/>
        </w:rPr>
        <w:t>6</w:t>
      </w:r>
      <w:r w:rsidR="00C66C8A" w:rsidRPr="009A53E6">
        <w:rPr>
          <w:rFonts w:eastAsia="Times New Roman" w:cs="Times New Roman"/>
          <w:color w:val="C00000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>հերթական համարների ոլորտների</w:t>
      </w:r>
      <w:r w:rsidR="00C66C8A" w:rsidRPr="00B75C7B">
        <w:rPr>
          <w:rFonts w:eastAsia="Times New Roman" w:cs="Sylfae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>տնտեսավարող սուբյեկտներ</w:t>
      </w:r>
      <w:r w:rsidR="00C66C8A" w:rsidRPr="00B75C7B">
        <w:rPr>
          <w:rFonts w:eastAsia="Times New Roman" w:cs="Sylfaen"/>
          <w:sz w:val="24"/>
          <w:szCs w:val="24"/>
          <w:lang w:val="hy-AM"/>
        </w:rPr>
        <w:t>ի դասակարգումն,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ըստ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գնահատված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վերջնական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ռիսկի,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իրականացվում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է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հետևյալ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մեխանիզմով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՝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առավելագույն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հնարավոր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ռիսկային</w:t>
      </w:r>
      <w:r w:rsidR="00C66C8A">
        <w:rPr>
          <w:rFonts w:eastAsia="Times New Roman" w:cs="Times New Roman"/>
          <w:sz w:val="24"/>
          <w:szCs w:val="24"/>
          <w:lang w:val="hy-AM"/>
        </w:rPr>
        <w:t xml:space="preserve"> 1</w:t>
      </w:r>
      <w:r w:rsidR="007D03E1" w:rsidRPr="007D03E1">
        <w:rPr>
          <w:rFonts w:eastAsia="Times New Roman" w:cs="Times New Roman"/>
          <w:sz w:val="24"/>
          <w:szCs w:val="24"/>
          <w:lang w:val="hy-AM"/>
        </w:rPr>
        <w:t>6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0 </w:t>
      </w:r>
      <w:r w:rsidR="00C66C8A" w:rsidRPr="00B75C7B">
        <w:rPr>
          <w:rFonts w:eastAsia="Times New Roman" w:cs="Sylfaen"/>
          <w:sz w:val="24"/>
          <w:szCs w:val="24"/>
          <w:lang w:val="hy-AM"/>
        </w:rPr>
        <w:t xml:space="preserve">միավորի 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>(</w:t>
      </w:r>
      <w:r w:rsidR="00C66C8A" w:rsidRPr="00B75C7B">
        <w:rPr>
          <w:rFonts w:eastAsia="Times New Roman" w:cs="Sylfaen"/>
          <w:sz w:val="24"/>
          <w:szCs w:val="24"/>
          <w:lang w:val="hy-AM"/>
        </w:rPr>
        <w:t>ոլորտային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ռիսկը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`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առավելագույնը</w:t>
      </w:r>
      <w:r w:rsidR="00C66C8A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C66C8A">
        <w:rPr>
          <w:rFonts w:eastAsia="Times New Roman" w:cs="Times New Roman"/>
          <w:sz w:val="24"/>
          <w:szCs w:val="24"/>
          <w:lang w:val="hy-AM"/>
        </w:rPr>
        <w:t>5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0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միավոր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անհատական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ռիսկը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`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առավելագույնը</w:t>
      </w:r>
      <w:r w:rsidR="00C66C8A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7D03E1" w:rsidRPr="007D03E1">
        <w:rPr>
          <w:rFonts w:eastAsia="Times New Roman" w:cs="Times New Roman"/>
          <w:sz w:val="24"/>
          <w:szCs w:val="24"/>
          <w:lang w:val="hy-AM"/>
        </w:rPr>
        <w:t>11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0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միավոր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մինչև</w:t>
      </w:r>
      <w:r w:rsidR="00690BAC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690BAC" w:rsidRPr="00690BAC">
        <w:rPr>
          <w:rFonts w:eastAsia="Times New Roman" w:cs="Times New Roman"/>
          <w:sz w:val="24"/>
          <w:szCs w:val="24"/>
          <w:lang w:val="hy-AM"/>
        </w:rPr>
        <w:t>30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տոկոսը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690BAC" w:rsidRPr="00690BAC">
        <w:rPr>
          <w:rFonts w:eastAsia="Times New Roman" w:cs="Times New Roman"/>
          <w:sz w:val="24"/>
          <w:szCs w:val="24"/>
          <w:lang w:val="hy-AM"/>
        </w:rPr>
        <w:t xml:space="preserve">ներառյալ 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>(0-</w:t>
      </w:r>
      <w:r w:rsidR="007D03E1" w:rsidRPr="007D03E1">
        <w:rPr>
          <w:rFonts w:eastAsia="Times New Roman" w:cs="Times New Roman"/>
          <w:sz w:val="24"/>
          <w:szCs w:val="24"/>
          <w:lang w:val="hy-AM"/>
        </w:rPr>
        <w:t>4</w:t>
      </w:r>
      <w:r w:rsidR="00690BAC" w:rsidRPr="00690BAC">
        <w:rPr>
          <w:rFonts w:eastAsia="Times New Roman" w:cs="Times New Roman"/>
          <w:sz w:val="24"/>
          <w:szCs w:val="24"/>
          <w:lang w:val="hy-AM"/>
        </w:rPr>
        <w:t>8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միավոր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ստացած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>տնտեսավարող սուբյեկտները</w:t>
      </w:r>
      <w:r w:rsidR="00C66C8A" w:rsidRPr="00B75C7B">
        <w:rPr>
          <w:rFonts w:eastAsia="Times New Roman" w:cs="Sylfaen"/>
          <w:sz w:val="24"/>
          <w:szCs w:val="24"/>
          <w:lang w:val="hy-AM"/>
        </w:rPr>
        <w:t xml:space="preserve"> դասակարգվում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է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ցածր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ռիսկայնության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խմբում</w:t>
      </w:r>
      <w:r w:rsidR="00577E38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577E38" w:rsidRPr="00577E38">
        <w:rPr>
          <w:rFonts w:eastAsia="Times New Roman" w:cs="Times New Roman"/>
          <w:sz w:val="24"/>
          <w:szCs w:val="24"/>
          <w:lang w:val="hy-AM"/>
        </w:rPr>
        <w:t>31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-ից մինչև 70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տոկոսը</w:t>
      </w:r>
      <w:r w:rsidR="00577E38" w:rsidRPr="00577E38">
        <w:rPr>
          <w:rFonts w:eastAsia="Times New Roman" w:cs="Sylfaen"/>
          <w:sz w:val="24"/>
          <w:szCs w:val="24"/>
          <w:lang w:val="hy-AM"/>
        </w:rPr>
        <w:t xml:space="preserve"> ներառյալ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(</w:t>
      </w:r>
      <w:r w:rsidR="00577E38" w:rsidRPr="00577E38">
        <w:rPr>
          <w:rFonts w:eastAsia="Times New Roman" w:cs="Times New Roman"/>
          <w:sz w:val="24"/>
          <w:szCs w:val="24"/>
          <w:lang w:val="hy-AM"/>
        </w:rPr>
        <w:t>49</w:t>
      </w:r>
      <w:r w:rsidR="00C66C8A">
        <w:rPr>
          <w:rFonts w:eastAsia="Times New Roman" w:cs="Times New Roman"/>
          <w:sz w:val="24"/>
          <w:szCs w:val="24"/>
          <w:lang w:val="hy-AM"/>
        </w:rPr>
        <w:t>-</w:t>
      </w:r>
      <w:r w:rsidR="00C66C8A" w:rsidRPr="00C66C8A">
        <w:rPr>
          <w:rFonts w:eastAsia="Times New Roman" w:cs="Times New Roman"/>
          <w:sz w:val="24"/>
          <w:szCs w:val="24"/>
          <w:lang w:val="hy-AM"/>
        </w:rPr>
        <w:t>1</w:t>
      </w:r>
      <w:r w:rsidR="007D03E1" w:rsidRPr="007D03E1">
        <w:rPr>
          <w:rFonts w:eastAsia="Times New Roman" w:cs="Times New Roman"/>
          <w:sz w:val="24"/>
          <w:szCs w:val="24"/>
          <w:lang w:val="hy-AM"/>
        </w:rPr>
        <w:t>12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միավոր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ստացած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տնտեսավարող սուբյեկտները`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միջին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ռիսկայնության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խմբում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իսկ</w:t>
      </w:r>
      <w:r w:rsidR="0088297A">
        <w:rPr>
          <w:rFonts w:eastAsia="Times New Roman" w:cs="Times New Roman"/>
          <w:sz w:val="24"/>
          <w:szCs w:val="24"/>
          <w:lang w:val="hy-AM"/>
        </w:rPr>
        <w:t xml:space="preserve"> 7</w:t>
      </w:r>
      <w:r w:rsidR="0088297A" w:rsidRPr="0088297A">
        <w:rPr>
          <w:rFonts w:eastAsia="Times New Roman" w:cs="Times New Roman"/>
          <w:sz w:val="24"/>
          <w:szCs w:val="24"/>
          <w:lang w:val="hy-AM"/>
        </w:rPr>
        <w:t>1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-100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տոկոսը</w:t>
      </w:r>
      <w:r w:rsidR="0088297A" w:rsidRPr="0088297A">
        <w:rPr>
          <w:rFonts w:eastAsia="Times New Roman" w:cs="Sylfaen"/>
          <w:sz w:val="24"/>
          <w:szCs w:val="24"/>
          <w:lang w:val="hy-AM"/>
        </w:rPr>
        <w:t xml:space="preserve"> ներառյալ</w:t>
      </w:r>
      <w:r w:rsidR="00C66C8A">
        <w:rPr>
          <w:rFonts w:eastAsia="Times New Roman" w:cs="Times New Roman"/>
          <w:sz w:val="24"/>
          <w:szCs w:val="24"/>
          <w:lang w:val="hy-AM"/>
        </w:rPr>
        <w:t xml:space="preserve"> (</w:t>
      </w:r>
      <w:r w:rsidR="0088297A">
        <w:rPr>
          <w:rFonts w:eastAsia="Times New Roman" w:cs="Times New Roman"/>
          <w:sz w:val="24"/>
          <w:szCs w:val="24"/>
          <w:lang w:val="hy-AM"/>
        </w:rPr>
        <w:t>11</w:t>
      </w:r>
      <w:r w:rsidR="0088297A" w:rsidRPr="0088297A">
        <w:rPr>
          <w:rFonts w:eastAsia="Times New Roman" w:cs="Times New Roman"/>
          <w:sz w:val="24"/>
          <w:szCs w:val="24"/>
          <w:lang w:val="hy-AM"/>
        </w:rPr>
        <w:t>3</w:t>
      </w:r>
      <w:r w:rsidR="00C66C8A">
        <w:rPr>
          <w:rFonts w:eastAsia="Times New Roman" w:cs="Times New Roman"/>
          <w:sz w:val="24"/>
          <w:szCs w:val="24"/>
          <w:lang w:val="hy-AM"/>
        </w:rPr>
        <w:t>-1</w:t>
      </w:r>
      <w:r w:rsidR="007D03E1" w:rsidRPr="007D03E1">
        <w:rPr>
          <w:rFonts w:eastAsia="Times New Roman" w:cs="Times New Roman"/>
          <w:sz w:val="24"/>
          <w:szCs w:val="24"/>
          <w:lang w:val="hy-AM"/>
        </w:rPr>
        <w:t>6</w:t>
      </w:r>
      <w:r w:rsidR="00C66C8A" w:rsidRPr="00C66C8A">
        <w:rPr>
          <w:rFonts w:eastAsia="Times New Roman" w:cs="Times New Roman"/>
          <w:sz w:val="24"/>
          <w:szCs w:val="24"/>
          <w:lang w:val="hy-AM"/>
        </w:rPr>
        <w:t>0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միավոր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ստացած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տնտեսավարող սուբյեկտները`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բարձր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ռիսկայնության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խմբում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բայց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ոչ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ավելի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C66C8A" w:rsidRPr="00B75C7B">
        <w:rPr>
          <w:rFonts w:eastAsia="Times New Roman" w:cs="Sylfaen"/>
          <w:sz w:val="24"/>
          <w:szCs w:val="24"/>
          <w:lang w:val="hy-AM"/>
        </w:rPr>
        <w:t>քան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ստուգման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ենթակա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5F7904" w:rsidRPr="005F7904">
        <w:rPr>
          <w:rFonts w:eastAsia="Times New Roman" w:cs="Times New Roman"/>
          <w:color w:val="000000"/>
          <w:sz w:val="24"/>
          <w:szCs w:val="24"/>
          <w:lang w:val="hy-AM"/>
        </w:rPr>
        <w:t>տնտեսավարող սուբյեկտներ</w:t>
      </w:r>
      <w:r w:rsidR="00C66C8A" w:rsidRPr="00B75C7B">
        <w:rPr>
          <w:rFonts w:eastAsia="Times New Roman" w:cs="Sylfaen"/>
          <w:sz w:val="24"/>
          <w:szCs w:val="24"/>
          <w:lang w:val="hy-AM"/>
        </w:rPr>
        <w:t>ի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մինչև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քսան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տոկոսը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`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ըստ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ռիսկայնության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աստիճանի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66C8A" w:rsidRPr="00B75C7B">
        <w:rPr>
          <w:rFonts w:eastAsia="Times New Roman" w:cs="Sylfaen"/>
          <w:sz w:val="24"/>
          <w:szCs w:val="24"/>
          <w:lang w:val="hy-AM"/>
        </w:rPr>
        <w:t>նվազման</w:t>
      </w:r>
      <w:r w:rsidR="00C66C8A" w:rsidRPr="00B75C7B">
        <w:rPr>
          <w:rFonts w:eastAsia="Times New Roman" w:cs="Times New Roman"/>
          <w:sz w:val="24"/>
          <w:szCs w:val="24"/>
          <w:lang w:val="hy-AM"/>
        </w:rPr>
        <w:t>:</w:t>
      </w:r>
    </w:p>
    <w:p w:rsidR="00F41389" w:rsidRPr="000363D7" w:rsidRDefault="00103752" w:rsidP="00877484">
      <w:pPr>
        <w:shd w:val="clear" w:color="auto" w:fill="FFFFFF"/>
        <w:spacing w:after="0"/>
        <w:ind w:firstLine="313"/>
        <w:jc w:val="both"/>
        <w:rPr>
          <w:lang w:val="hy-AM"/>
        </w:rPr>
      </w:pPr>
      <w:r w:rsidRPr="00E453C4">
        <w:rPr>
          <w:rFonts w:eastAsia="Times New Roman" w:cs="Times New Roman"/>
          <w:sz w:val="24"/>
          <w:szCs w:val="24"/>
          <w:lang w:val="hy-AM"/>
        </w:rPr>
        <w:t xml:space="preserve">21. </w:t>
      </w:r>
      <w:r w:rsidR="00F3449F" w:rsidRPr="00B75C7B">
        <w:rPr>
          <w:rFonts w:eastAsia="Times New Roman" w:cs="Times New Roman"/>
          <w:sz w:val="24"/>
          <w:szCs w:val="24"/>
          <w:lang w:val="hy-AM"/>
        </w:rPr>
        <w:t>Գործունե</w:t>
      </w:r>
      <w:r w:rsidR="00F3449F">
        <w:rPr>
          <w:rFonts w:eastAsia="Times New Roman" w:cs="Times New Roman"/>
          <w:sz w:val="24"/>
          <w:szCs w:val="24"/>
          <w:lang w:val="hy-AM"/>
        </w:rPr>
        <w:t>ության տեսակի</w:t>
      </w:r>
      <w:r w:rsidR="00F3449F" w:rsidRPr="004330F8">
        <w:rPr>
          <w:rFonts w:eastAsia="Times New Roman" w:cs="Times New Roman"/>
          <w:sz w:val="24"/>
          <w:szCs w:val="24"/>
          <w:lang w:val="hy-AM"/>
        </w:rPr>
        <w:t>՝</w:t>
      </w:r>
      <w:r w:rsidR="00F3449F">
        <w:rPr>
          <w:rFonts w:eastAsia="Times New Roman" w:cs="Times New Roman"/>
          <w:sz w:val="24"/>
          <w:szCs w:val="24"/>
          <w:lang w:val="hy-AM"/>
        </w:rPr>
        <w:t xml:space="preserve"> N1 աղյուսակ</w:t>
      </w:r>
      <w:r w:rsidR="00F3449F" w:rsidRPr="004330F8">
        <w:rPr>
          <w:rFonts w:eastAsia="Times New Roman" w:cs="Times New Roman"/>
          <w:sz w:val="24"/>
          <w:szCs w:val="24"/>
          <w:lang w:val="hy-AM"/>
        </w:rPr>
        <w:t>ի</w:t>
      </w:r>
      <w:r w:rsidR="00F3449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F3449F" w:rsidRPr="00465D48">
        <w:rPr>
          <w:rFonts w:eastAsia="Times New Roman" w:cs="Times New Roman"/>
          <w:sz w:val="24"/>
          <w:szCs w:val="24"/>
          <w:lang w:val="hy-AM"/>
        </w:rPr>
        <w:t>7, 8, 9 և 10</w:t>
      </w:r>
      <w:r w:rsidR="00F3449F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F3449F" w:rsidRPr="00B75C7B">
        <w:rPr>
          <w:rFonts w:eastAsia="Times New Roman" w:cs="Times New Roman"/>
          <w:sz w:val="24"/>
          <w:szCs w:val="24"/>
          <w:lang w:val="hy-AM"/>
        </w:rPr>
        <w:t>հերթական համարների ոլորտների</w:t>
      </w:r>
      <w:r w:rsidR="00F3449F" w:rsidRPr="00B75C7B">
        <w:rPr>
          <w:rFonts w:eastAsia="Times New Roman" w:cs="Sylfaen"/>
          <w:sz w:val="24"/>
          <w:szCs w:val="24"/>
          <w:lang w:val="hy-AM"/>
        </w:rPr>
        <w:t xml:space="preserve"> </w:t>
      </w:r>
      <w:r w:rsidR="00F3449F" w:rsidRPr="00B75C7B">
        <w:rPr>
          <w:rFonts w:eastAsia="Times New Roman" w:cs="Times New Roman"/>
          <w:sz w:val="24"/>
          <w:szCs w:val="24"/>
          <w:lang w:val="hy-AM"/>
        </w:rPr>
        <w:t>տնտեսավարող սուբյեկտներ</w:t>
      </w:r>
      <w:r w:rsidR="00F3449F" w:rsidRPr="00B75C7B">
        <w:rPr>
          <w:rFonts w:eastAsia="Times New Roman" w:cs="Sylfaen"/>
          <w:sz w:val="24"/>
          <w:szCs w:val="24"/>
          <w:lang w:val="hy-AM"/>
        </w:rPr>
        <w:t>ի դասակարգումն,</w:t>
      </w:r>
      <w:r w:rsidR="00F3449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F3449F" w:rsidRPr="00B75C7B">
        <w:rPr>
          <w:rFonts w:eastAsia="Times New Roman" w:cs="Sylfaen"/>
          <w:sz w:val="24"/>
          <w:szCs w:val="24"/>
          <w:lang w:val="hy-AM"/>
        </w:rPr>
        <w:t>ըստ</w:t>
      </w:r>
      <w:r w:rsidR="00F3449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F3449F" w:rsidRPr="00B75C7B">
        <w:rPr>
          <w:rFonts w:eastAsia="Times New Roman" w:cs="Sylfaen"/>
          <w:sz w:val="24"/>
          <w:szCs w:val="24"/>
          <w:lang w:val="hy-AM"/>
        </w:rPr>
        <w:t>գնահատված</w:t>
      </w:r>
      <w:r w:rsidR="00F3449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F3449F" w:rsidRPr="00B75C7B">
        <w:rPr>
          <w:rFonts w:eastAsia="Times New Roman" w:cs="Sylfaen"/>
          <w:sz w:val="24"/>
          <w:szCs w:val="24"/>
          <w:lang w:val="hy-AM"/>
        </w:rPr>
        <w:t>վերջնական</w:t>
      </w:r>
      <w:r w:rsidR="00F3449F" w:rsidRPr="00B75C7B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F3449F" w:rsidRPr="00B75C7B">
        <w:rPr>
          <w:rFonts w:eastAsia="Times New Roman" w:cs="Sylfaen"/>
          <w:sz w:val="24"/>
          <w:szCs w:val="24"/>
          <w:lang w:val="hy-AM"/>
        </w:rPr>
        <w:t>ռիսկի,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գնահատվում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է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ամբողջությամբ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`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ոլորտային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և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անհատական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ռիսկերին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բնորոշ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բոլոր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չափանիշներով,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որն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ունի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առավելագույնը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230 </w:t>
      </w:r>
      <w:r w:rsidR="00267ECA" w:rsidRPr="004D2720">
        <w:rPr>
          <w:rFonts w:eastAsia="Times New Roman" w:cs="Sylfaen"/>
          <w:sz w:val="24"/>
          <w:szCs w:val="24"/>
          <w:lang w:val="hy-AM"/>
        </w:rPr>
        <w:t xml:space="preserve">միավոր 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>(</w:t>
      </w:r>
      <w:r w:rsidR="00267ECA" w:rsidRPr="004D2720">
        <w:rPr>
          <w:rFonts w:eastAsia="Times New Roman" w:cs="Sylfaen"/>
          <w:sz w:val="24"/>
          <w:szCs w:val="24"/>
          <w:lang w:val="hy-AM"/>
        </w:rPr>
        <w:t>ոլորտային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ռիսկը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`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առավելագույնը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60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միավոր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անհատական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ռիսկը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`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առավելագույնը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 xml:space="preserve"> 170 </w:t>
      </w:r>
      <w:r w:rsidR="00267ECA" w:rsidRPr="004D2720">
        <w:rPr>
          <w:rFonts w:eastAsia="Times New Roman" w:cs="Sylfaen"/>
          <w:sz w:val="24"/>
          <w:szCs w:val="24"/>
          <w:lang w:val="hy-AM"/>
        </w:rPr>
        <w:t>միավոր</w:t>
      </w:r>
      <w:r w:rsidR="00267ECA" w:rsidRPr="004D2720">
        <w:rPr>
          <w:rFonts w:eastAsia="Times New Roman" w:cs="Times New Roman"/>
          <w:sz w:val="24"/>
          <w:szCs w:val="24"/>
          <w:lang w:val="hy-AM"/>
        </w:rPr>
        <w:t>):</w:t>
      </w:r>
      <w:r w:rsidR="00267ECA">
        <w:rPr>
          <w:rFonts w:eastAsia="Times New Roman" w:cs="Sylfaen"/>
          <w:color w:val="C00000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Մինչև</w:t>
      </w:r>
      <w:r w:rsidR="00CB7148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B7148" w:rsidRPr="00CB7148">
        <w:rPr>
          <w:rFonts w:eastAsia="Times New Roman" w:cs="Times New Roman"/>
          <w:sz w:val="24"/>
          <w:szCs w:val="24"/>
          <w:lang w:val="hy-AM"/>
        </w:rPr>
        <w:t>3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0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տոկոսը</w:t>
      </w:r>
      <w:r w:rsidR="00CB7148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CB7148" w:rsidRPr="00CB7148">
        <w:rPr>
          <w:rFonts w:eastAsia="Times New Roman" w:cs="Times New Roman"/>
          <w:sz w:val="24"/>
          <w:szCs w:val="24"/>
          <w:lang w:val="hy-AM"/>
        </w:rPr>
        <w:t xml:space="preserve">ներառյալ </w:t>
      </w:r>
      <w:r w:rsidR="00CB7148">
        <w:rPr>
          <w:rFonts w:eastAsia="Times New Roman" w:cs="Times New Roman"/>
          <w:sz w:val="24"/>
          <w:szCs w:val="24"/>
          <w:lang w:val="hy-AM"/>
        </w:rPr>
        <w:t>(0-</w:t>
      </w:r>
      <w:r w:rsidR="00CB7148" w:rsidRPr="00CB7148">
        <w:rPr>
          <w:rFonts w:eastAsia="Times New Roman" w:cs="Times New Roman"/>
          <w:sz w:val="24"/>
          <w:szCs w:val="24"/>
          <w:lang w:val="hy-AM"/>
        </w:rPr>
        <w:t>69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միավոր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ստացած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9D522E">
        <w:rPr>
          <w:rFonts w:eastAsia="Times New Roman" w:cs="Times New Roman"/>
          <w:sz w:val="24"/>
          <w:szCs w:val="24"/>
          <w:lang w:val="hy-AM"/>
        </w:rPr>
        <w:t>տնտեսավարող սուբյեկտներ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ը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դասակարգվում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է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ցածր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ռիսկայնության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խմբում</w:t>
      </w:r>
      <w:r w:rsidR="00D51661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D51661" w:rsidRPr="00D51661">
        <w:rPr>
          <w:rFonts w:eastAsia="Times New Roman" w:cs="Times New Roman"/>
          <w:sz w:val="24"/>
          <w:szCs w:val="24"/>
          <w:lang w:val="hy-AM"/>
        </w:rPr>
        <w:t>31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-ից մինչև 70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տոկոսը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D51661" w:rsidRPr="00D51661">
        <w:rPr>
          <w:rFonts w:eastAsia="Times New Roman" w:cs="Times New Roman"/>
          <w:sz w:val="24"/>
          <w:szCs w:val="24"/>
          <w:lang w:val="hy-AM"/>
        </w:rPr>
        <w:t xml:space="preserve">ներառյալ </w:t>
      </w:r>
      <w:r w:rsidR="00D51661">
        <w:rPr>
          <w:rFonts w:eastAsia="Times New Roman" w:cs="Times New Roman"/>
          <w:sz w:val="24"/>
          <w:szCs w:val="24"/>
          <w:lang w:val="hy-AM"/>
        </w:rPr>
        <w:t>(</w:t>
      </w:r>
      <w:r w:rsidR="00D51661" w:rsidRPr="00D51661">
        <w:rPr>
          <w:rFonts w:eastAsia="Times New Roman" w:cs="Times New Roman"/>
          <w:sz w:val="24"/>
          <w:szCs w:val="24"/>
          <w:lang w:val="hy-AM"/>
        </w:rPr>
        <w:t>70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-161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միավոր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ստացած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9D522E">
        <w:rPr>
          <w:rFonts w:eastAsia="Times New Roman" w:cs="Times New Roman"/>
          <w:sz w:val="24"/>
          <w:szCs w:val="24"/>
          <w:lang w:val="hy-AM"/>
        </w:rPr>
        <w:t>տնտեսավարող սուբյեկտներ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ը`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միջին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ռիսկայնության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խմբում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իսկ</w:t>
      </w:r>
      <w:r w:rsidR="00D51661">
        <w:rPr>
          <w:rFonts w:eastAsia="Times New Roman" w:cs="Times New Roman"/>
          <w:sz w:val="24"/>
          <w:szCs w:val="24"/>
          <w:lang w:val="hy-AM"/>
        </w:rPr>
        <w:t xml:space="preserve"> 7</w:t>
      </w:r>
      <w:r w:rsidR="00D51661" w:rsidRPr="00D51661">
        <w:rPr>
          <w:rFonts w:eastAsia="Times New Roman" w:cs="Times New Roman"/>
          <w:sz w:val="24"/>
          <w:szCs w:val="24"/>
          <w:lang w:val="hy-AM"/>
        </w:rPr>
        <w:t>1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-100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տոկոսը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D51661" w:rsidRPr="00D51661">
        <w:rPr>
          <w:rFonts w:eastAsia="Times New Roman" w:cs="Times New Roman"/>
          <w:sz w:val="24"/>
          <w:szCs w:val="24"/>
          <w:lang w:val="hy-AM"/>
        </w:rPr>
        <w:t xml:space="preserve">ներառյալ 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>(16</w:t>
      </w:r>
      <w:r w:rsidR="00D51661" w:rsidRPr="00D51661">
        <w:rPr>
          <w:rFonts w:eastAsia="Times New Roman" w:cs="Times New Roman"/>
          <w:sz w:val="24"/>
          <w:szCs w:val="24"/>
          <w:lang w:val="hy-AM"/>
        </w:rPr>
        <w:t>2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-230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միավոր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ստացած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9D522E">
        <w:rPr>
          <w:rFonts w:eastAsia="Times New Roman" w:cs="Times New Roman"/>
          <w:sz w:val="24"/>
          <w:szCs w:val="24"/>
          <w:lang w:val="hy-AM"/>
        </w:rPr>
        <w:t>տնտեսավարող սուբյեկտներ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ը`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բարձր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ռիսկայնության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խմբում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բայց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ոչ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ավելի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267ECA" w:rsidRPr="00C7589E">
        <w:rPr>
          <w:rFonts w:eastAsia="Times New Roman" w:cs="Sylfaen"/>
          <w:sz w:val="24"/>
          <w:szCs w:val="24"/>
          <w:lang w:val="hy-AM"/>
        </w:rPr>
        <w:t>քան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ստուգման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ենթակա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01674" w:rsidRPr="00201674">
        <w:rPr>
          <w:rFonts w:eastAsia="Times New Roman" w:cs="Times New Roman"/>
          <w:color w:val="000000"/>
          <w:sz w:val="24"/>
          <w:szCs w:val="24"/>
          <w:lang w:val="hy-AM"/>
        </w:rPr>
        <w:t>տնտեսավարող սուբյեկտներ</w:t>
      </w:r>
      <w:r w:rsidR="00267ECA" w:rsidRPr="00C7589E">
        <w:rPr>
          <w:rFonts w:eastAsia="Times New Roman" w:cs="Sylfaen"/>
          <w:sz w:val="24"/>
          <w:szCs w:val="24"/>
          <w:lang w:val="hy-AM"/>
        </w:rPr>
        <w:t>ի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մինչև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քսան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տոկոսը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`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ըստ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ռիսկայնության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աստիճանի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67ECA" w:rsidRPr="00C7589E">
        <w:rPr>
          <w:rFonts w:eastAsia="Times New Roman" w:cs="Sylfaen"/>
          <w:sz w:val="24"/>
          <w:szCs w:val="24"/>
          <w:lang w:val="hy-AM"/>
        </w:rPr>
        <w:t>նվազման</w:t>
      </w:r>
      <w:r w:rsidR="00267ECA" w:rsidRPr="00C7589E">
        <w:rPr>
          <w:rFonts w:eastAsia="Times New Roman" w:cs="Times New Roman"/>
          <w:sz w:val="24"/>
          <w:szCs w:val="24"/>
          <w:lang w:val="hy-AM"/>
        </w:rPr>
        <w:t>:</w:t>
      </w:r>
    </w:p>
    <w:sectPr w:rsidR="00F41389" w:rsidRPr="000363D7" w:rsidSect="00966C73">
      <w:pgSz w:w="12240" w:h="15840"/>
      <w:pgMar w:top="450" w:right="1183" w:bottom="36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517B"/>
    <w:multiLevelType w:val="hybridMultilevel"/>
    <w:tmpl w:val="27844838"/>
    <w:lvl w:ilvl="0" w:tplc="04190001">
      <w:start w:val="1"/>
      <w:numFmt w:val="bullet"/>
      <w:lvlText w:val=""/>
      <w:lvlJc w:val="left"/>
      <w:pPr>
        <w:ind w:left="1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1">
    <w:nsid w:val="07B02527"/>
    <w:multiLevelType w:val="hybridMultilevel"/>
    <w:tmpl w:val="25406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204AF"/>
    <w:multiLevelType w:val="hybridMultilevel"/>
    <w:tmpl w:val="FAF8A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174C2"/>
    <w:multiLevelType w:val="hybridMultilevel"/>
    <w:tmpl w:val="7BCCD85E"/>
    <w:lvl w:ilvl="0" w:tplc="406E4AFE">
      <w:start w:val="1"/>
      <w:numFmt w:val="decimal"/>
      <w:lvlText w:val="%1)"/>
      <w:lvlJc w:val="left"/>
      <w:pPr>
        <w:ind w:left="1993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6945C9"/>
    <w:multiLevelType w:val="hybridMultilevel"/>
    <w:tmpl w:val="D786D176"/>
    <w:lvl w:ilvl="0" w:tplc="CA469D90">
      <w:start w:val="1"/>
      <w:numFmt w:val="decimal"/>
      <w:lvlText w:val="%1)"/>
      <w:lvlJc w:val="left"/>
      <w:pPr>
        <w:ind w:left="1303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E6A95"/>
    <w:multiLevelType w:val="hybridMultilevel"/>
    <w:tmpl w:val="FCD07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C86E21"/>
    <w:multiLevelType w:val="hybridMultilevel"/>
    <w:tmpl w:val="5658F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C64DA4"/>
    <w:multiLevelType w:val="hybridMultilevel"/>
    <w:tmpl w:val="CFD24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7140D0"/>
    <w:multiLevelType w:val="hybridMultilevel"/>
    <w:tmpl w:val="94EE17E8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5A4367"/>
    <w:multiLevelType w:val="hybridMultilevel"/>
    <w:tmpl w:val="17E63C70"/>
    <w:lvl w:ilvl="0" w:tplc="04190001">
      <w:start w:val="1"/>
      <w:numFmt w:val="bullet"/>
      <w:lvlText w:val=""/>
      <w:lvlJc w:val="left"/>
      <w:pPr>
        <w:ind w:left="1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10">
    <w:nsid w:val="6BCD53B0"/>
    <w:multiLevelType w:val="hybridMultilevel"/>
    <w:tmpl w:val="F320D51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B22ED0"/>
    <w:multiLevelType w:val="hybridMultilevel"/>
    <w:tmpl w:val="2BBC3850"/>
    <w:lvl w:ilvl="0" w:tplc="04090001">
      <w:start w:val="1"/>
      <w:numFmt w:val="bullet"/>
      <w:lvlText w:val=""/>
      <w:lvlJc w:val="left"/>
      <w:pPr>
        <w:ind w:left="110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6"/>
  </w:num>
  <w:num w:numId="16">
    <w:abstractNumId w:val="1"/>
  </w:num>
  <w:num w:numId="17">
    <w:abstractNumId w:val="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compat/>
  <w:rsids>
    <w:rsidRoot w:val="00103752"/>
    <w:rsid w:val="00035E81"/>
    <w:rsid w:val="000363D7"/>
    <w:rsid w:val="00052F59"/>
    <w:rsid w:val="00054D60"/>
    <w:rsid w:val="00055DDD"/>
    <w:rsid w:val="00073EE6"/>
    <w:rsid w:val="00087039"/>
    <w:rsid w:val="000B4DF7"/>
    <w:rsid w:val="000C292E"/>
    <w:rsid w:val="000D4718"/>
    <w:rsid w:val="000E0D91"/>
    <w:rsid w:val="000E3A55"/>
    <w:rsid w:val="000F38C3"/>
    <w:rsid w:val="000F4048"/>
    <w:rsid w:val="001017C7"/>
    <w:rsid w:val="00103752"/>
    <w:rsid w:val="00116225"/>
    <w:rsid w:val="00124D4A"/>
    <w:rsid w:val="00127A61"/>
    <w:rsid w:val="00143684"/>
    <w:rsid w:val="00145740"/>
    <w:rsid w:val="0015337E"/>
    <w:rsid w:val="00154C94"/>
    <w:rsid w:val="001611B4"/>
    <w:rsid w:val="00162AA7"/>
    <w:rsid w:val="00182379"/>
    <w:rsid w:val="001917D6"/>
    <w:rsid w:val="00193DE0"/>
    <w:rsid w:val="00194E97"/>
    <w:rsid w:val="001B546E"/>
    <w:rsid w:val="001D2D5E"/>
    <w:rsid w:val="001E191F"/>
    <w:rsid w:val="001F5391"/>
    <w:rsid w:val="002009FE"/>
    <w:rsid w:val="00201674"/>
    <w:rsid w:val="002048E6"/>
    <w:rsid w:val="00230D69"/>
    <w:rsid w:val="002523BE"/>
    <w:rsid w:val="002527DA"/>
    <w:rsid w:val="00257775"/>
    <w:rsid w:val="0026704A"/>
    <w:rsid w:val="00267ECA"/>
    <w:rsid w:val="00282C16"/>
    <w:rsid w:val="00284C19"/>
    <w:rsid w:val="002938BA"/>
    <w:rsid w:val="002A6284"/>
    <w:rsid w:val="002B01D3"/>
    <w:rsid w:val="002B5FD5"/>
    <w:rsid w:val="002C5411"/>
    <w:rsid w:val="002D32BE"/>
    <w:rsid w:val="002E603B"/>
    <w:rsid w:val="00311013"/>
    <w:rsid w:val="00354B4A"/>
    <w:rsid w:val="00354F31"/>
    <w:rsid w:val="00355A10"/>
    <w:rsid w:val="0037413B"/>
    <w:rsid w:val="003A38F9"/>
    <w:rsid w:val="003B6D72"/>
    <w:rsid w:val="003D0FE5"/>
    <w:rsid w:val="004330F8"/>
    <w:rsid w:val="0043488A"/>
    <w:rsid w:val="00444D90"/>
    <w:rsid w:val="00464840"/>
    <w:rsid w:val="00465D48"/>
    <w:rsid w:val="0048799F"/>
    <w:rsid w:val="00491D0F"/>
    <w:rsid w:val="004A0CE9"/>
    <w:rsid w:val="004B0669"/>
    <w:rsid w:val="004C04EB"/>
    <w:rsid w:val="004D2720"/>
    <w:rsid w:val="004D5FEA"/>
    <w:rsid w:val="004E17E1"/>
    <w:rsid w:val="00511108"/>
    <w:rsid w:val="00513A4E"/>
    <w:rsid w:val="005174A2"/>
    <w:rsid w:val="0052316F"/>
    <w:rsid w:val="005355DE"/>
    <w:rsid w:val="00542996"/>
    <w:rsid w:val="00550A1B"/>
    <w:rsid w:val="00554F69"/>
    <w:rsid w:val="00555B86"/>
    <w:rsid w:val="00565F37"/>
    <w:rsid w:val="00577E38"/>
    <w:rsid w:val="0058348D"/>
    <w:rsid w:val="005A3F0D"/>
    <w:rsid w:val="005D6446"/>
    <w:rsid w:val="005F7904"/>
    <w:rsid w:val="0062414F"/>
    <w:rsid w:val="00630DAA"/>
    <w:rsid w:val="006346EC"/>
    <w:rsid w:val="00641971"/>
    <w:rsid w:val="00643C44"/>
    <w:rsid w:val="00650883"/>
    <w:rsid w:val="00665E61"/>
    <w:rsid w:val="00666294"/>
    <w:rsid w:val="00670BA9"/>
    <w:rsid w:val="00687648"/>
    <w:rsid w:val="00690BAC"/>
    <w:rsid w:val="006934F5"/>
    <w:rsid w:val="006B3549"/>
    <w:rsid w:val="006B41CD"/>
    <w:rsid w:val="006C4D20"/>
    <w:rsid w:val="006E0C87"/>
    <w:rsid w:val="006F2C02"/>
    <w:rsid w:val="00704376"/>
    <w:rsid w:val="00716F8D"/>
    <w:rsid w:val="00745D7F"/>
    <w:rsid w:val="00747014"/>
    <w:rsid w:val="007650EB"/>
    <w:rsid w:val="00771DCA"/>
    <w:rsid w:val="007B28BD"/>
    <w:rsid w:val="007B2DC7"/>
    <w:rsid w:val="007D03E1"/>
    <w:rsid w:val="007D0AF2"/>
    <w:rsid w:val="007D297E"/>
    <w:rsid w:val="007E0802"/>
    <w:rsid w:val="007E62E9"/>
    <w:rsid w:val="008019FF"/>
    <w:rsid w:val="00801D80"/>
    <w:rsid w:val="00813B1F"/>
    <w:rsid w:val="00831314"/>
    <w:rsid w:val="008747A5"/>
    <w:rsid w:val="00877484"/>
    <w:rsid w:val="0088297A"/>
    <w:rsid w:val="008A3428"/>
    <w:rsid w:val="008E2428"/>
    <w:rsid w:val="00921B96"/>
    <w:rsid w:val="00923151"/>
    <w:rsid w:val="009645B7"/>
    <w:rsid w:val="009664A5"/>
    <w:rsid w:val="00966C73"/>
    <w:rsid w:val="00992721"/>
    <w:rsid w:val="009A1A05"/>
    <w:rsid w:val="009A53E6"/>
    <w:rsid w:val="009B0F1C"/>
    <w:rsid w:val="009B2967"/>
    <w:rsid w:val="009C5D27"/>
    <w:rsid w:val="009D522E"/>
    <w:rsid w:val="009E2964"/>
    <w:rsid w:val="009E7F49"/>
    <w:rsid w:val="009F06AD"/>
    <w:rsid w:val="009F3751"/>
    <w:rsid w:val="00A34A3B"/>
    <w:rsid w:val="00A34CBB"/>
    <w:rsid w:val="00A45489"/>
    <w:rsid w:val="00A50F37"/>
    <w:rsid w:val="00A5124E"/>
    <w:rsid w:val="00A51435"/>
    <w:rsid w:val="00AA2768"/>
    <w:rsid w:val="00AA5715"/>
    <w:rsid w:val="00AC0CE2"/>
    <w:rsid w:val="00AC408A"/>
    <w:rsid w:val="00AC6A7B"/>
    <w:rsid w:val="00AC7A09"/>
    <w:rsid w:val="00AC7D14"/>
    <w:rsid w:val="00AE12CF"/>
    <w:rsid w:val="00AE7336"/>
    <w:rsid w:val="00AF10D8"/>
    <w:rsid w:val="00AF5384"/>
    <w:rsid w:val="00B11AA0"/>
    <w:rsid w:val="00B15CBF"/>
    <w:rsid w:val="00B166AC"/>
    <w:rsid w:val="00B16FE1"/>
    <w:rsid w:val="00B30293"/>
    <w:rsid w:val="00B75BF4"/>
    <w:rsid w:val="00B75C7B"/>
    <w:rsid w:val="00B8360F"/>
    <w:rsid w:val="00B9046D"/>
    <w:rsid w:val="00BA655F"/>
    <w:rsid w:val="00BA6E5E"/>
    <w:rsid w:val="00BD0957"/>
    <w:rsid w:val="00C11380"/>
    <w:rsid w:val="00C204AA"/>
    <w:rsid w:val="00C2298F"/>
    <w:rsid w:val="00C331C2"/>
    <w:rsid w:val="00C4256A"/>
    <w:rsid w:val="00C52AD1"/>
    <w:rsid w:val="00C57AB3"/>
    <w:rsid w:val="00C65B3F"/>
    <w:rsid w:val="00C6641B"/>
    <w:rsid w:val="00C66C8A"/>
    <w:rsid w:val="00C7589E"/>
    <w:rsid w:val="00C810EE"/>
    <w:rsid w:val="00C81675"/>
    <w:rsid w:val="00CA27E9"/>
    <w:rsid w:val="00CB7148"/>
    <w:rsid w:val="00CB7CF8"/>
    <w:rsid w:val="00CC6D4F"/>
    <w:rsid w:val="00CE2ACA"/>
    <w:rsid w:val="00D160C3"/>
    <w:rsid w:val="00D23CF2"/>
    <w:rsid w:val="00D32D0E"/>
    <w:rsid w:val="00D32DB0"/>
    <w:rsid w:val="00D4791C"/>
    <w:rsid w:val="00D51661"/>
    <w:rsid w:val="00D65287"/>
    <w:rsid w:val="00D66BF5"/>
    <w:rsid w:val="00D7141C"/>
    <w:rsid w:val="00D77E77"/>
    <w:rsid w:val="00D81DBF"/>
    <w:rsid w:val="00D82BCF"/>
    <w:rsid w:val="00D94D66"/>
    <w:rsid w:val="00DB745D"/>
    <w:rsid w:val="00DF166C"/>
    <w:rsid w:val="00DF1A1C"/>
    <w:rsid w:val="00E03D91"/>
    <w:rsid w:val="00E20AA1"/>
    <w:rsid w:val="00E262B0"/>
    <w:rsid w:val="00E26E6F"/>
    <w:rsid w:val="00E27446"/>
    <w:rsid w:val="00E277D1"/>
    <w:rsid w:val="00E453C4"/>
    <w:rsid w:val="00E75B37"/>
    <w:rsid w:val="00E7669D"/>
    <w:rsid w:val="00E9230B"/>
    <w:rsid w:val="00E947D5"/>
    <w:rsid w:val="00EA6C33"/>
    <w:rsid w:val="00EC282F"/>
    <w:rsid w:val="00EC7B52"/>
    <w:rsid w:val="00F01096"/>
    <w:rsid w:val="00F11068"/>
    <w:rsid w:val="00F15F74"/>
    <w:rsid w:val="00F24B68"/>
    <w:rsid w:val="00F3449F"/>
    <w:rsid w:val="00F36322"/>
    <w:rsid w:val="00F41389"/>
    <w:rsid w:val="00F42D5C"/>
    <w:rsid w:val="00F51CF8"/>
    <w:rsid w:val="00F5408F"/>
    <w:rsid w:val="00F55E59"/>
    <w:rsid w:val="00F67FDD"/>
    <w:rsid w:val="00F724F4"/>
    <w:rsid w:val="00F80ED1"/>
    <w:rsid w:val="00FA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752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3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0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3752"/>
    <w:rPr>
      <w:rFonts w:ascii="GHEA Grapalat" w:hAnsi="GHEA Grapalat"/>
    </w:rPr>
  </w:style>
  <w:style w:type="paragraph" w:styleId="Footer">
    <w:name w:val="footer"/>
    <w:basedOn w:val="Normal"/>
    <w:link w:val="FooterChar"/>
    <w:uiPriority w:val="99"/>
    <w:semiHidden/>
    <w:unhideWhenUsed/>
    <w:rsid w:val="0010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3752"/>
    <w:rPr>
      <w:rFonts w:ascii="GHEA Grapalat" w:hAnsi="GHEA Grapalat"/>
    </w:rPr>
  </w:style>
  <w:style w:type="paragraph" w:styleId="ListParagraph">
    <w:name w:val="List Paragraph"/>
    <w:basedOn w:val="Normal"/>
    <w:uiPriority w:val="34"/>
    <w:qFormat/>
    <w:rsid w:val="0010375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03752"/>
  </w:style>
  <w:style w:type="table" w:styleId="TableGrid">
    <w:name w:val="Table Grid"/>
    <w:basedOn w:val="TableNormal"/>
    <w:uiPriority w:val="59"/>
    <w:rsid w:val="00103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9B2967"/>
    <w:rPr>
      <w:b/>
      <w:bCs/>
    </w:rPr>
  </w:style>
  <w:style w:type="paragraph" w:customStyle="1" w:styleId="mcntmsonormal">
    <w:name w:val="mcntmsonormal"/>
    <w:basedOn w:val="Normal"/>
    <w:rsid w:val="00BA6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4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56E6D-4A10-4299-9CDD-79B6857BF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16</Pages>
  <Words>4267</Words>
  <Characters>24327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https://mul-fsss.gov.am/tasks/docs/attachment.php?id=89559&amp;fn=nakhagic1679.docx&amp;out=1&amp;token=</cp:keywords>
</cp:coreProperties>
</file>