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4C0C" w14:textId="04451927" w:rsidR="00F344F8" w:rsidRPr="00F344F8" w:rsidRDefault="00F344F8" w:rsidP="00F344F8">
      <w:pPr>
        <w:pStyle w:val="NormalWeb"/>
        <w:shd w:val="clear" w:color="auto" w:fill="FFFFFF"/>
        <w:spacing w:before="0" w:beforeAutospacing="0" w:after="240" w:afterAutospacing="0"/>
        <w:jc w:val="right"/>
        <w:rPr>
          <w:rFonts w:ascii="GHEA Grapalat" w:eastAsiaTheme="minorHAnsi" w:hAnsi="GHEA Grapalat" w:cstheme="minorBidi"/>
          <w:b/>
          <w:bCs/>
          <w:lang w:val="hy-AM"/>
        </w:rPr>
      </w:pPr>
      <w:r w:rsidRPr="00F344F8">
        <w:rPr>
          <w:rFonts w:ascii="GHEA Grapalat" w:eastAsiaTheme="minorHAnsi" w:hAnsi="GHEA Grapalat" w:cstheme="minorBidi"/>
          <w:b/>
          <w:bCs/>
          <w:lang w:val="hy-AM"/>
        </w:rPr>
        <w:t>04</w:t>
      </w:r>
      <w:r w:rsidRPr="00F344F8">
        <w:rPr>
          <w:rFonts w:ascii="Cambria Math" w:eastAsiaTheme="minorHAnsi" w:hAnsi="Cambria Math" w:cs="Cambria Math"/>
          <w:b/>
          <w:bCs/>
          <w:lang w:val="hy-AM"/>
        </w:rPr>
        <w:t>․</w:t>
      </w:r>
      <w:r w:rsidRPr="00F344F8">
        <w:rPr>
          <w:rFonts w:ascii="GHEA Grapalat" w:eastAsiaTheme="minorHAnsi" w:hAnsi="GHEA Grapalat" w:cstheme="minorBidi"/>
          <w:b/>
          <w:bCs/>
          <w:lang w:val="hy-AM"/>
        </w:rPr>
        <w:t>05</w:t>
      </w:r>
      <w:r w:rsidRPr="00F344F8">
        <w:rPr>
          <w:rFonts w:ascii="Cambria Math" w:eastAsiaTheme="minorHAnsi" w:hAnsi="Cambria Math" w:cs="Cambria Math"/>
          <w:b/>
          <w:bCs/>
          <w:lang w:val="hy-AM"/>
        </w:rPr>
        <w:t>․</w:t>
      </w:r>
      <w:r w:rsidRPr="00F344F8">
        <w:rPr>
          <w:rFonts w:ascii="GHEA Grapalat" w:eastAsiaTheme="minorHAnsi" w:hAnsi="GHEA Grapalat" w:cstheme="minorBidi"/>
          <w:b/>
          <w:bCs/>
          <w:lang w:val="hy-AM"/>
        </w:rPr>
        <w:t>2021թ</w:t>
      </w:r>
      <w:r w:rsidRPr="00F344F8">
        <w:rPr>
          <w:rFonts w:ascii="Cambria Math" w:eastAsiaTheme="minorHAnsi" w:hAnsi="Cambria Math" w:cs="Cambria Math"/>
          <w:b/>
          <w:bCs/>
          <w:lang w:val="hy-AM"/>
        </w:rPr>
        <w:t>․</w:t>
      </w:r>
    </w:p>
    <w:p w14:paraId="2BB14325" w14:textId="5B0C183A"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4A69A0EE" w14:textId="77777777"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Pr>
          <w:rFonts w:ascii="GHEA Grapalat" w:hAnsi="GHEA Grapalat"/>
          <w:b/>
          <w:lang w:val="hy-AM"/>
        </w:rPr>
        <w:t>ԻՐԱՎԱԿԱՆ ԱՋԱԿՑՈՒԹՅԱՆ ԵՎ ՓԱՍՏԱԹՂԹԱՇՐՋԱՆԱՌՈՒԹՅԱՆ</w:t>
      </w:r>
      <w:r w:rsidRPr="0084219C">
        <w:rPr>
          <w:rFonts w:ascii="GHEA Grapalat" w:hAnsi="GHEA Grapalat"/>
          <w:b/>
          <w:lang w:val="hy-AM"/>
        </w:rPr>
        <w:t xml:space="preserve"> </w:t>
      </w:r>
      <w:r w:rsidRPr="00F762A2">
        <w:rPr>
          <w:rFonts w:ascii="GHEA Grapalat" w:hAnsi="GHEA Grapalat"/>
          <w:b/>
          <w:lang w:val="hy-AM"/>
        </w:rPr>
        <w:t>ՎԱՐՉՈՒԹՅ</w:t>
      </w:r>
      <w:r>
        <w:rPr>
          <w:rFonts w:ascii="GHEA Grapalat" w:hAnsi="GHEA Grapalat"/>
          <w:b/>
          <w:lang w:val="hy-AM"/>
        </w:rPr>
        <w:t>ՈՒ</w:t>
      </w:r>
      <w:r w:rsidRPr="00F762A2">
        <w:rPr>
          <w:rFonts w:ascii="GHEA Grapalat" w:hAnsi="GHEA Grapalat"/>
          <w:b/>
          <w:lang w:val="hy-AM"/>
        </w:rPr>
        <w:t>Ն</w:t>
      </w:r>
      <w:r>
        <w:rPr>
          <w:rFonts w:ascii="GHEA Grapalat" w:hAnsi="GHEA Grapalat"/>
          <w:b/>
          <w:lang w:val="hy-AM"/>
        </w:rPr>
        <w:t>ՈՒՄ</w:t>
      </w:r>
      <w:r w:rsidRPr="007C6EA6">
        <w:rPr>
          <w:rFonts w:ascii="GHEA Grapalat" w:eastAsiaTheme="minorHAnsi" w:hAnsi="GHEA Grapalat" w:cstheme="minorBidi"/>
          <w:b/>
          <w:bCs/>
          <w:lang w:val="hy-AM"/>
        </w:rPr>
        <w:t xml:space="preserve"> </w:t>
      </w:r>
      <w:r w:rsidR="00A32EBC" w:rsidRPr="007C6EA6">
        <w:rPr>
          <w:rFonts w:ascii="GHEA Grapalat" w:eastAsiaTheme="minorHAnsi" w:hAnsi="GHEA Grapalat" w:cstheme="minorBidi"/>
          <w:b/>
          <w:bCs/>
          <w:lang w:val="hy-AM"/>
        </w:rPr>
        <w:t>ՓՈՐՁԱԳԵՏ ՆԵՐԳՐԱՎԵԼՈՒ ՄԱՍԻՆ</w:t>
      </w:r>
    </w:p>
    <w:p w14:paraId="514FB708"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A2D8F4F" w14:textId="77777777" w:rsidR="00CD74CC" w:rsidRPr="00ED5B2F"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ED5B2F">
        <w:rPr>
          <w:rFonts w:ascii="GHEA Grapalat" w:eastAsiaTheme="minorHAnsi" w:hAnsi="GHEA Grapalat" w:cstheme="minorBidi"/>
          <w:lang w:val="hy-AM"/>
        </w:rPr>
        <w:br/>
        <w:t>Փորձագետ</w:t>
      </w:r>
      <w:r w:rsidR="0046193E" w:rsidRPr="00ED5B2F">
        <w:rPr>
          <w:rFonts w:ascii="GHEA Grapalat" w:eastAsiaTheme="minorHAnsi" w:hAnsi="GHEA Grapalat" w:cstheme="minorBidi"/>
          <w:lang w:val="hy-AM"/>
        </w:rPr>
        <w:t>ն</w:t>
      </w:r>
      <w:r w:rsidRPr="00ED5B2F">
        <w:rPr>
          <w:rFonts w:ascii="GHEA Grapalat" w:eastAsiaTheme="minorHAnsi" w:hAnsi="GHEA Grapalat" w:cstheme="minorBidi"/>
          <w:lang w:val="hy-AM"/>
        </w:rPr>
        <w:t xml:space="preserve"> իրեն հանձնարարված ոլորտում</w:t>
      </w:r>
      <w:r w:rsidR="00C94BB4" w:rsidRPr="00ED5B2F">
        <w:rPr>
          <w:rFonts w:ascii="GHEA Grapalat" w:eastAsiaTheme="minorHAnsi" w:hAnsi="GHEA Grapalat" w:cstheme="minorBidi"/>
          <w:lang w:val="hy-AM"/>
        </w:rPr>
        <w:t>՝</w:t>
      </w:r>
    </w:p>
    <w:p w14:paraId="40DFCEFF" w14:textId="77777777" w:rsidR="007C6EA6" w:rsidRPr="007C6EA6" w:rsidRDefault="00923746" w:rsidP="007C6EA6">
      <w:pPr>
        <w:pStyle w:val="NormalWeb"/>
        <w:shd w:val="clear" w:color="auto" w:fill="FFFFFF"/>
        <w:spacing w:before="0" w:beforeAutospacing="0" w:after="0" w:afterAutospacing="0" w:line="276" w:lineRule="auto"/>
        <w:ind w:left="90" w:firstLine="630"/>
        <w:jc w:val="both"/>
        <w:rPr>
          <w:rFonts w:ascii="GHEA Grapalat" w:eastAsiaTheme="minorHAnsi" w:hAnsi="GHEA Grapalat" w:cstheme="minorBidi"/>
          <w:lang w:val="hy-AM"/>
        </w:rPr>
      </w:pPr>
      <w:r w:rsidRPr="007C6EA6">
        <w:rPr>
          <w:rFonts w:ascii="GHEA Grapalat" w:eastAsiaTheme="minorHAnsi" w:hAnsi="GHEA Grapalat" w:cstheme="minorBidi"/>
          <w:lang w:val="hy-AM"/>
        </w:rPr>
        <w:t xml:space="preserve">Իրականացնում է </w:t>
      </w:r>
      <w:r w:rsidR="007C6EA6" w:rsidRPr="007C6EA6">
        <w:rPr>
          <w:rFonts w:ascii="GHEA Grapalat" w:eastAsiaTheme="minorHAnsi" w:hAnsi="GHEA Grapalat" w:cstheme="minorBidi"/>
          <w:lang w:val="hy-AM"/>
        </w:rPr>
        <w:t>Հայաստանի Հանրապետության սննդամթերքի անվտանգության տեսչական մարմնի արխիվային փաստաթղթերի խմբավորումը, խմբավորման ընթացքում առաջացած փաստաթղթերի՝ պահպանության ոչ ենթակա փաստաթղթերի և գործերի առանձնացման մասին ակտերի կազմման աշխատանքները, փորձագիտական հանձնաժողովի անդամների հաստատմանը ներակացնելու աշխատանքները։</w:t>
      </w:r>
    </w:p>
    <w:p w14:paraId="6514EBDE" w14:textId="77777777" w:rsidR="00A32EBC" w:rsidRPr="00E06F1C" w:rsidRDefault="00A32EBC" w:rsidP="007C6EA6">
      <w:pPr>
        <w:pStyle w:val="NormalWeb"/>
        <w:shd w:val="clear" w:color="auto" w:fill="FFFFFF"/>
        <w:spacing w:before="0" w:beforeAutospacing="0" w:after="240" w:afterAutospacing="0"/>
        <w:ind w:firstLine="720"/>
        <w:jc w:val="both"/>
        <w:rPr>
          <w:rFonts w:ascii="GHEA Grapalat" w:eastAsiaTheme="minorHAnsi" w:hAnsi="GHEA Grapalat" w:cstheme="minorBidi"/>
          <w:b/>
          <w:lang w:val="hy-AM"/>
        </w:rPr>
      </w:pPr>
      <w:r w:rsidRPr="00E06F1C">
        <w:rPr>
          <w:rFonts w:ascii="GHEA Grapalat" w:eastAsiaTheme="minorHAnsi" w:hAnsi="GHEA Grapalat" w:cstheme="minorBidi"/>
          <w:b/>
          <w:lang w:val="hy-AM"/>
        </w:rPr>
        <w:t>Փորձագետ</w:t>
      </w:r>
      <w:r w:rsidR="0046193E" w:rsidRPr="00E06F1C">
        <w:rPr>
          <w:rFonts w:ascii="GHEA Grapalat" w:eastAsiaTheme="minorHAnsi" w:hAnsi="GHEA Grapalat" w:cstheme="minorBidi"/>
          <w:b/>
          <w:lang w:val="hy-AM"/>
        </w:rPr>
        <w:t>ին</w:t>
      </w:r>
      <w:r w:rsidRPr="00E06F1C">
        <w:rPr>
          <w:rFonts w:ascii="GHEA Grapalat" w:eastAsiaTheme="minorHAnsi" w:hAnsi="GHEA Grapalat" w:cstheme="minorBidi"/>
          <w:b/>
          <w:lang w:val="hy-AM"/>
        </w:rPr>
        <w:t xml:space="preserve"> նախատեսվում է ներգրավել</w:t>
      </w:r>
      <w:r w:rsidR="005E4788" w:rsidRPr="00923746">
        <w:rPr>
          <w:rFonts w:ascii="GHEA Grapalat" w:eastAsiaTheme="minorHAnsi" w:hAnsi="GHEA Grapalat" w:cstheme="minorBidi"/>
          <w:b/>
          <w:lang w:val="hy-AM"/>
        </w:rPr>
        <w:t>՝</w:t>
      </w:r>
      <w:r w:rsidRPr="00E06F1C">
        <w:rPr>
          <w:rFonts w:ascii="GHEA Grapalat" w:eastAsiaTheme="minorHAnsi" w:hAnsi="GHEA Grapalat" w:cstheme="minorBidi"/>
          <w:b/>
          <w:lang w:val="hy-AM"/>
        </w:rPr>
        <w:t xml:space="preserve"> պայմանագիր կնքելու օրվանից </w:t>
      </w:r>
      <w:r w:rsidR="007C6EA6">
        <w:rPr>
          <w:rFonts w:ascii="GHEA Grapalat" w:eastAsiaTheme="minorHAnsi" w:hAnsi="GHEA Grapalat" w:cstheme="minorBidi"/>
          <w:b/>
          <w:lang w:val="hy-AM"/>
        </w:rPr>
        <w:t>վեց ամիս</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6EA99EAE"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7C395CCA" w14:textId="77777777" w:rsidR="00DA10E3" w:rsidRDefault="007C6EA6"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cs="Sylfaen"/>
          <w:lang w:val="hy-AM"/>
        </w:rPr>
        <w:t>ա</w:t>
      </w:r>
      <w:r w:rsidRPr="00C63A3F">
        <w:rPr>
          <w:rFonts w:ascii="GHEA Grapalat" w:hAnsi="GHEA Grapalat" w:cs="Sylfaen"/>
          <w:lang w:val="hy-AM"/>
        </w:rPr>
        <w:t>ռնվազն միջնակարգ մասնագիտական կրթություն</w:t>
      </w:r>
      <w:r w:rsidR="0046193E" w:rsidRPr="00ED5B2F">
        <w:rPr>
          <w:rFonts w:ascii="GHEA Grapalat" w:eastAsiaTheme="minorHAnsi" w:hAnsi="GHEA Grapalat" w:cstheme="minorBidi"/>
          <w:lang w:val="hy-AM"/>
        </w:rPr>
        <w:t>,</w:t>
      </w:r>
    </w:p>
    <w:p w14:paraId="3FA99AA8" w14:textId="77777777" w:rsidR="007C6EA6" w:rsidRPr="00C63A3F" w:rsidRDefault="007C6EA6" w:rsidP="006D5CE4">
      <w:pPr>
        <w:pStyle w:val="ListParagraph"/>
        <w:numPr>
          <w:ilvl w:val="0"/>
          <w:numId w:val="6"/>
        </w:numPr>
        <w:spacing w:after="0"/>
        <w:ind w:left="446"/>
        <w:rPr>
          <w:rFonts w:ascii="GHEA Grapalat" w:hAnsi="GHEA Grapalat"/>
          <w:sz w:val="24"/>
          <w:szCs w:val="24"/>
          <w:lang w:val="hy-AM"/>
        </w:rPr>
      </w:pPr>
      <w:r w:rsidRPr="00C63A3F">
        <w:rPr>
          <w:rFonts w:ascii="GHEA Grapalat" w:hAnsi="GHEA Grapalat"/>
          <w:sz w:val="24"/>
          <w:szCs w:val="24"/>
          <w:lang w:val="hy-AM"/>
        </w:rPr>
        <w:t>արխիվային գործերի  բնագավառում առնվազն 15 տարվա մասնագիտական աշխատանքային ստաժ</w:t>
      </w:r>
      <w:r w:rsidRPr="00C63A3F">
        <w:rPr>
          <w:lang w:val="hy-AM"/>
        </w:rPr>
        <w:t xml:space="preserve"> </w:t>
      </w:r>
    </w:p>
    <w:p w14:paraId="689F00CF" w14:textId="77777777" w:rsidR="00DA10E3" w:rsidRDefault="007C6EA6"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հ</w:t>
      </w:r>
      <w:r w:rsidR="00ED5B2F">
        <w:rPr>
          <w:rFonts w:ascii="GHEA Grapalat" w:eastAsiaTheme="minorHAnsi" w:hAnsi="GHEA Grapalat" w:cstheme="minorBidi"/>
          <w:lang w:val="hy-AM"/>
        </w:rPr>
        <w:t xml:space="preserve">այերեն և ռուսերեն լեզուների </w:t>
      </w:r>
      <w:r w:rsidR="00DA10E3" w:rsidRPr="00ED5B2F">
        <w:rPr>
          <w:rFonts w:ascii="GHEA Grapalat" w:eastAsiaTheme="minorHAnsi" w:hAnsi="GHEA Grapalat" w:cstheme="minorBidi"/>
          <w:lang w:val="hy-AM"/>
        </w:rPr>
        <w:t>իմացություն</w:t>
      </w:r>
      <w:r w:rsidR="0046193E" w:rsidRPr="00ED5B2F">
        <w:rPr>
          <w:rFonts w:ascii="GHEA Grapalat" w:eastAsiaTheme="minorHAnsi" w:hAnsi="GHEA Grapalat" w:cstheme="minorBidi"/>
          <w:lang w:val="hy-AM"/>
        </w:rPr>
        <w:t>,</w:t>
      </w:r>
    </w:p>
    <w:p w14:paraId="36EF06FA" w14:textId="77777777" w:rsidR="00ED5B2F" w:rsidRPr="00ED5B2F" w:rsidRDefault="007C6EA6"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0AEB6F61" w14:textId="77777777" w:rsidR="005E4788" w:rsidRDefault="007C6EA6"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sidRPr="007C6EA6">
        <w:rPr>
          <w:rFonts w:ascii="GHEA Grapalat" w:hAnsi="GHEA Grapalat"/>
          <w:lang w:val="hy-AM"/>
        </w:rPr>
        <w:t></w:t>
      </w:r>
      <w:r w:rsidRPr="00C63A3F">
        <w:rPr>
          <w:rFonts w:ascii="GHEA Grapalat" w:hAnsi="GHEA Grapalat"/>
          <w:lang w:val="hy-AM"/>
        </w:rPr>
        <w:t>Արխիվային գործ մասին</w:t>
      </w:r>
      <w:r w:rsidRPr="007C6EA6">
        <w:rPr>
          <w:rFonts w:ascii="GHEA Grapalat" w:hAnsi="GHEA Grapalat"/>
          <w:lang w:val="hy-AM"/>
        </w:rPr>
        <w:t xml:space="preserve"> </w:t>
      </w:r>
      <w:r w:rsidRPr="00C63A3F">
        <w:rPr>
          <w:rFonts w:ascii="GHEA Grapalat" w:hAnsi="GHEA Grapalat"/>
          <w:lang w:val="hy-AM"/>
        </w:rPr>
        <w:t xml:space="preserve">Հայաստանի Հանրապետության </w:t>
      </w:r>
      <w:r w:rsidRPr="007C6EA6">
        <w:rPr>
          <w:rFonts w:ascii="GHEA Grapalat" w:hAnsi="GHEA Grapalat"/>
          <w:lang w:val="hy-AM"/>
        </w:rPr>
        <w:t>օրենքի  իմացություն</w:t>
      </w:r>
      <w:r w:rsidR="0046193E" w:rsidRPr="00ED5B2F">
        <w:rPr>
          <w:rFonts w:ascii="GHEA Grapalat" w:eastAsiaTheme="minorHAnsi" w:hAnsi="GHEA Grapalat" w:cstheme="minorBidi"/>
          <w:lang w:val="hy-AM"/>
        </w:rPr>
        <w:t>:</w:t>
      </w:r>
    </w:p>
    <w:p w14:paraId="051C8574" w14:textId="77777777" w:rsidR="00A32EBC" w:rsidRPr="00ED5B2F" w:rsidRDefault="00A32EBC" w:rsidP="005E4788">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323862DF" w14:textId="77777777" w:rsidR="0046193E" w:rsidRPr="00ED5B2F" w:rsidRDefault="00A32EBC" w:rsidP="0046193E">
      <w:pPr>
        <w:pStyle w:val="NormalWeb"/>
        <w:shd w:val="clear" w:color="auto" w:fill="FFFFFF"/>
        <w:spacing w:before="0" w:beforeAutospacing="0" w:after="240" w:afterAutospacing="0"/>
        <w:rPr>
          <w:rFonts w:ascii="GHEA Grapalat" w:eastAsiaTheme="minorHAnsi" w:hAnsi="GHEA Grapalat" w:cstheme="minorBidi"/>
          <w:lang w:val="hy-AM"/>
        </w:rPr>
      </w:pPr>
      <w:r w:rsidRPr="00923746">
        <w:rPr>
          <w:rFonts w:ascii="GHEA Grapalat" w:eastAsiaTheme="minorHAnsi" w:hAnsi="GHEA Grapalat" w:cstheme="minorBidi"/>
          <w:b/>
          <w:bCs/>
          <w:lang w:val="hy-AM"/>
        </w:rPr>
        <w:t>Փորձագետի պարտականությունները</w:t>
      </w:r>
      <w:r w:rsidR="00DA10E3" w:rsidRPr="00923746">
        <w:rPr>
          <w:rFonts w:ascii="GHEA Grapalat" w:eastAsiaTheme="minorHAnsi" w:hAnsi="GHEA Grapalat" w:cstheme="minorBidi"/>
          <w:b/>
          <w:bCs/>
          <w:lang w:val="hy-AM"/>
        </w:rPr>
        <w:br/>
      </w:r>
    </w:p>
    <w:p w14:paraId="3835D38A" w14:textId="77777777" w:rsidR="00A32EBC" w:rsidRPr="00ED5B2F"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04011666"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lastRenderedPageBreak/>
        <w:t>Ընտրություն կատարելու եղանակը` դիմում ներկայացրած քաղաքացիների փաստաթղթերի ուսումնասիրություն:</w:t>
      </w:r>
    </w:p>
    <w:p w14:paraId="38C5028C" w14:textId="77777777" w:rsidR="005E4788" w:rsidRDefault="005E4788"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78FF973D" w14:textId="3F13CEFF" w:rsidR="00A32EBC" w:rsidRPr="00F344F8"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ներկայացման վերջնաժամկետն է` </w:t>
      </w:r>
      <w:r w:rsidR="005E4788" w:rsidRPr="00F344F8">
        <w:rPr>
          <w:rFonts w:ascii="GHEA Grapalat" w:eastAsiaTheme="minorHAnsi" w:hAnsi="GHEA Grapalat" w:cstheme="minorBidi"/>
          <w:b/>
          <w:bCs/>
          <w:lang w:val="hy-AM"/>
        </w:rPr>
        <w:t>20</w:t>
      </w:r>
      <w:r w:rsidR="00A8442E" w:rsidRPr="00F344F8">
        <w:rPr>
          <w:rFonts w:ascii="GHEA Grapalat" w:eastAsiaTheme="minorHAnsi" w:hAnsi="GHEA Grapalat" w:cstheme="minorBidi"/>
          <w:b/>
          <w:bCs/>
          <w:lang w:val="hy-AM"/>
        </w:rPr>
        <w:t>2</w:t>
      </w:r>
      <w:r w:rsidR="007C6EA6" w:rsidRPr="00F344F8">
        <w:rPr>
          <w:rFonts w:ascii="GHEA Grapalat" w:eastAsiaTheme="minorHAnsi" w:hAnsi="GHEA Grapalat" w:cstheme="minorBidi"/>
          <w:b/>
          <w:bCs/>
          <w:lang w:val="hy-AM"/>
        </w:rPr>
        <w:t>1</w:t>
      </w:r>
      <w:r w:rsidRPr="00F344F8">
        <w:rPr>
          <w:rFonts w:ascii="GHEA Grapalat" w:eastAsiaTheme="minorHAnsi" w:hAnsi="GHEA Grapalat" w:cstheme="minorBidi"/>
          <w:b/>
          <w:bCs/>
          <w:lang w:val="hy-AM"/>
        </w:rPr>
        <w:t xml:space="preserve"> թվականի </w:t>
      </w:r>
      <w:r w:rsidR="007C6EA6" w:rsidRPr="00F344F8">
        <w:rPr>
          <w:rFonts w:ascii="GHEA Grapalat" w:eastAsiaTheme="minorHAnsi" w:hAnsi="GHEA Grapalat" w:cstheme="minorBidi"/>
          <w:b/>
          <w:bCs/>
          <w:lang w:val="hy-AM"/>
        </w:rPr>
        <w:t>մայիսի</w:t>
      </w:r>
      <w:r w:rsidR="00A8442E" w:rsidRPr="00F344F8">
        <w:rPr>
          <w:rFonts w:ascii="GHEA Grapalat" w:eastAsiaTheme="minorHAnsi" w:hAnsi="GHEA Grapalat" w:cstheme="minorBidi"/>
          <w:b/>
          <w:bCs/>
          <w:lang w:val="hy-AM"/>
        </w:rPr>
        <w:t xml:space="preserve">  </w:t>
      </w:r>
      <w:r w:rsidR="00F344F8" w:rsidRPr="00F344F8">
        <w:rPr>
          <w:rFonts w:ascii="GHEA Grapalat" w:eastAsiaTheme="minorHAnsi" w:hAnsi="GHEA Grapalat" w:cstheme="minorBidi"/>
          <w:b/>
          <w:bCs/>
          <w:lang w:val="hy-AM"/>
        </w:rPr>
        <w:t>7</w:t>
      </w:r>
      <w:r w:rsidRPr="00F344F8">
        <w:rPr>
          <w:rFonts w:ascii="GHEA Grapalat" w:eastAsiaTheme="minorHAnsi" w:hAnsi="GHEA Grapalat" w:cstheme="minorBidi"/>
          <w:b/>
          <w:bCs/>
          <w:lang w:val="hy-AM"/>
        </w:rPr>
        <w:t>-ը։</w:t>
      </w:r>
    </w:p>
    <w:p w14:paraId="0059EBF6" w14:textId="77777777" w:rsidR="00A32EBC" w:rsidRPr="00ED5B2F"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14BDE5F5" w14:textId="77777777" w:rsidR="005F1EA4" w:rsidRPr="00ED5B2F" w:rsidRDefault="005F1EA4" w:rsidP="00CD0B63">
      <w:pPr>
        <w:pStyle w:val="NormalWeb"/>
        <w:shd w:val="clear" w:color="auto" w:fill="FFFFFF"/>
        <w:spacing w:before="0" w:beforeAutospacing="0" w:after="240" w:afterAutospacing="0"/>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542B9436"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26E1CA45"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3F197F46"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503481D6"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0965CDAE"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21904502"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6B42B6E"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38F2DC4D"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57FA386F"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3553D896" w14:textId="441202A0" w:rsidR="007C6EA6" w:rsidRPr="00F344F8"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համար կարող են դիմել Տեսչական մարմին /ք.Երևան, Կոմիտասի պողոտա 49/2, հեռ. </w:t>
      </w:r>
      <w:r w:rsidRPr="00F344F8">
        <w:rPr>
          <w:rFonts w:ascii="GHEA Grapalat" w:hAnsi="GHEA Grapalat"/>
          <w:b/>
          <w:lang w:val="hy-AM"/>
        </w:rPr>
        <w:t>012-40-40-</w:t>
      </w:r>
      <w:r w:rsidR="00F344F8" w:rsidRPr="00F344F8">
        <w:rPr>
          <w:rFonts w:ascii="GHEA Grapalat" w:hAnsi="GHEA Grapalat"/>
          <w:b/>
          <w:lang w:val="hy-AM"/>
        </w:rPr>
        <w:t>40</w:t>
      </w:r>
      <w:r w:rsidRPr="00F344F8">
        <w:rPr>
          <w:rFonts w:ascii="GHEA Grapalat" w:hAnsi="GHEA Grapalat"/>
          <w:b/>
          <w:lang w:val="hy-AM"/>
        </w:rPr>
        <w:t>/ ներքին համար՝ 1</w:t>
      </w:r>
      <w:r w:rsidR="00F344F8" w:rsidRPr="00F344F8">
        <w:rPr>
          <w:rFonts w:ascii="GHEA Grapalat" w:hAnsi="GHEA Grapalat"/>
          <w:b/>
          <w:lang w:val="hy-AM"/>
        </w:rPr>
        <w:t>56</w:t>
      </w:r>
      <w:r w:rsidRPr="00F344F8">
        <w:rPr>
          <w:rFonts w:ascii="GHEA Grapalat" w:hAnsi="GHEA Grapalat"/>
          <w:b/>
          <w:lang w:val="hy-AM"/>
        </w:rPr>
        <w:t>/:</w:t>
      </w:r>
    </w:p>
    <w:p w14:paraId="6CA8B94C" w14:textId="77777777" w:rsidR="00A32EBC" w:rsidRPr="00ED5B2F"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ED5B2F" w:rsidSect="00F344F8">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7"/>
  </w:num>
  <w:num w:numId="2">
    <w:abstractNumId w:val="4"/>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F4755"/>
    <w:rsid w:val="00300D1A"/>
    <w:rsid w:val="003245F5"/>
    <w:rsid w:val="0037565C"/>
    <w:rsid w:val="003E40E9"/>
    <w:rsid w:val="004010F2"/>
    <w:rsid w:val="00447486"/>
    <w:rsid w:val="0046193E"/>
    <w:rsid w:val="004B2FE9"/>
    <w:rsid w:val="004F18B2"/>
    <w:rsid w:val="005616A9"/>
    <w:rsid w:val="005D5020"/>
    <w:rsid w:val="005E4788"/>
    <w:rsid w:val="005F1EA4"/>
    <w:rsid w:val="006D5CE4"/>
    <w:rsid w:val="007C6EA6"/>
    <w:rsid w:val="008941A8"/>
    <w:rsid w:val="008F6B05"/>
    <w:rsid w:val="00914441"/>
    <w:rsid w:val="00923746"/>
    <w:rsid w:val="009D4CEE"/>
    <w:rsid w:val="00A141AB"/>
    <w:rsid w:val="00A32EBC"/>
    <w:rsid w:val="00A8442E"/>
    <w:rsid w:val="00BC6D78"/>
    <w:rsid w:val="00C5074B"/>
    <w:rsid w:val="00C94BB4"/>
    <w:rsid w:val="00CD0B63"/>
    <w:rsid w:val="00CD74CC"/>
    <w:rsid w:val="00CE04FF"/>
    <w:rsid w:val="00CF3862"/>
    <w:rsid w:val="00D41879"/>
    <w:rsid w:val="00D46E39"/>
    <w:rsid w:val="00D57A7E"/>
    <w:rsid w:val="00DA10E3"/>
    <w:rsid w:val="00DD7770"/>
    <w:rsid w:val="00E06F1C"/>
    <w:rsid w:val="00EA7498"/>
    <w:rsid w:val="00ED4B74"/>
    <w:rsid w:val="00ED5B2F"/>
    <w:rsid w:val="00F258E8"/>
    <w:rsid w:val="00F344F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AC61"/>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https://mul2-fsss.gov.am/tasks/281744/oneclick/haytararutyunPordzaget_Iravabanakan.docx?token=8c97cef18e3a2246149e6bd2e54988f5</cp:keywords>
  <cp:lastModifiedBy>SSFS</cp:lastModifiedBy>
  <cp:revision>19</cp:revision>
  <cp:lastPrinted>2019-10-03T13:22:00Z</cp:lastPrinted>
  <dcterms:created xsi:type="dcterms:W3CDTF">2019-10-31T05:35:00Z</dcterms:created>
  <dcterms:modified xsi:type="dcterms:W3CDTF">2021-05-04T05:39:00Z</dcterms:modified>
</cp:coreProperties>
</file>